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118F" w14:textId="77777777" w:rsidR="00244AA0" w:rsidRPr="00244AA0" w:rsidRDefault="00244AA0" w:rsidP="00381674">
      <w:pPr>
        <w:pStyle w:val="NormalWeb"/>
        <w:spacing w:before="30" w:beforeAutospacing="0" w:after="30" w:afterAutospacing="0" w:line="360" w:lineRule="auto"/>
        <w:rPr>
          <w:rFonts w:ascii="Perpetua Titling MT" w:hAnsi="Perpetua Titling MT"/>
          <w:u w:val="single"/>
        </w:rPr>
      </w:pPr>
    </w:p>
    <w:p w14:paraId="769301C6" w14:textId="60F1F1C9" w:rsidR="00D264F5" w:rsidRPr="00381674" w:rsidRDefault="00FC279B" w:rsidP="00381674">
      <w:pPr>
        <w:pStyle w:val="NormalWeb"/>
        <w:spacing w:before="30" w:beforeAutospacing="0" w:after="30" w:afterAutospacing="0" w:line="360" w:lineRule="auto"/>
        <w:jc w:val="center"/>
        <w:rPr>
          <w:rFonts w:ascii="Perpetua Titling MT" w:hAnsi="Perpetua Titling MT"/>
          <w:b/>
          <w:sz w:val="26"/>
          <w:szCs w:val="26"/>
          <w:u w:val="single"/>
        </w:rPr>
      </w:pPr>
      <w:r w:rsidRPr="00381674">
        <w:rPr>
          <w:rFonts w:ascii="Perpetua Titling MT" w:hAnsi="Perpetua Titling MT"/>
          <w:b/>
          <w:sz w:val="26"/>
          <w:szCs w:val="26"/>
          <w:u w:val="single"/>
        </w:rPr>
        <w:t>BULLETIN DE RESERVATION</w:t>
      </w:r>
      <w:r w:rsidR="00103B88">
        <w:rPr>
          <w:rFonts w:ascii="Perpetua Titling MT" w:hAnsi="Perpetua Titling MT"/>
          <w:b/>
          <w:sz w:val="26"/>
          <w:szCs w:val="26"/>
          <w:u w:val="single"/>
        </w:rPr>
        <w:t xml:space="preserve"> 202</w:t>
      </w:r>
      <w:r w:rsidR="00C52081">
        <w:rPr>
          <w:rFonts w:ascii="Perpetua Titling MT" w:hAnsi="Perpetua Titling MT"/>
          <w:b/>
          <w:sz w:val="26"/>
          <w:szCs w:val="26"/>
          <w:u w:val="single"/>
        </w:rPr>
        <w:t>2</w:t>
      </w:r>
      <w:r w:rsidR="00103B88">
        <w:rPr>
          <w:rFonts w:ascii="Perpetua Titling MT" w:hAnsi="Perpetua Titling MT"/>
          <w:b/>
          <w:sz w:val="26"/>
          <w:szCs w:val="26"/>
          <w:u w:val="single"/>
        </w:rPr>
        <w:t>/2</w:t>
      </w:r>
      <w:r w:rsidR="00C52081">
        <w:rPr>
          <w:rFonts w:ascii="Perpetua Titling MT" w:hAnsi="Perpetua Titling MT"/>
          <w:b/>
          <w:sz w:val="26"/>
          <w:szCs w:val="26"/>
          <w:u w:val="single"/>
        </w:rPr>
        <w:t>3</w:t>
      </w:r>
    </w:p>
    <w:p w14:paraId="33ACB2B7" w14:textId="4A47301C" w:rsidR="00B92094" w:rsidRPr="00381674" w:rsidRDefault="006D7AC7" w:rsidP="00381674">
      <w:pPr>
        <w:pStyle w:val="NormalWeb"/>
        <w:spacing w:before="30" w:beforeAutospacing="0" w:after="30" w:afterAutospacing="0" w:line="360" w:lineRule="auto"/>
        <w:rPr>
          <w:rFonts w:ascii="MS Gothic" w:eastAsia="MS Gothic" w:hAnsi="MS Gothic"/>
          <w:color w:val="000000"/>
          <w:sz w:val="22"/>
          <w:szCs w:val="22"/>
          <w:u w:val="single"/>
        </w:rPr>
      </w:pPr>
      <w:r w:rsidRPr="00381674">
        <w:rPr>
          <w:rFonts w:ascii="Perpetua" w:hAnsi="Perpetua"/>
          <w:b/>
          <w:sz w:val="22"/>
          <w:szCs w:val="22"/>
          <w:u w:val="single"/>
        </w:rPr>
        <w:t>CLIENT</w:t>
      </w:r>
      <w:r w:rsidR="009E7AFD" w:rsidRPr="00381674">
        <w:rPr>
          <w:rFonts w:ascii="Perpetua" w:hAnsi="Perpetua"/>
          <w:b/>
          <w:sz w:val="22"/>
          <w:szCs w:val="22"/>
          <w:u w:val="single"/>
        </w:rPr>
        <w:t>(E)</w:t>
      </w:r>
      <w:r w:rsidRPr="00381674">
        <w:rPr>
          <w:rFonts w:ascii="Perpetua" w:hAnsi="Perpetua"/>
          <w:b/>
          <w:sz w:val="22"/>
          <w:szCs w:val="22"/>
          <w:u w:val="single"/>
        </w:rPr>
        <w:t> :</w:t>
      </w:r>
    </w:p>
    <w:p w14:paraId="0CD90AA8" w14:textId="254D3D81" w:rsidR="00B34AF8" w:rsidRPr="00EB679F" w:rsidRDefault="00244AA0" w:rsidP="00381674">
      <w:pPr>
        <w:pStyle w:val="NormalWeb"/>
        <w:spacing w:before="30" w:beforeAutospacing="0" w:after="30" w:afterAutospacing="0" w:line="360" w:lineRule="auto"/>
        <w:rPr>
          <w:rFonts w:ascii="Perpetua" w:hAnsi="Perpetua"/>
          <w:b/>
        </w:rPr>
      </w:pPr>
      <w:r w:rsidRPr="00EB679F">
        <w:rPr>
          <w:rFonts w:ascii="Menlo Regular" w:eastAsia="MS Gothic" w:hAnsi="Menlo Regular" w:cs="Menlo Regular"/>
          <w:b/>
          <w:color w:val="000000"/>
        </w:rPr>
        <w:t>☐</w:t>
      </w:r>
      <w:r w:rsidRPr="00EB679F">
        <w:rPr>
          <w:rFonts w:ascii="Perpetua" w:eastAsia="MS Gothic" w:hAnsi="Perpetua" w:cs="Apple Symbols"/>
          <w:b/>
          <w:color w:val="000000"/>
        </w:rPr>
        <w:t xml:space="preserve">    </w:t>
      </w:r>
      <w:r w:rsidR="00B34AF8" w:rsidRPr="00EB679F">
        <w:rPr>
          <w:rFonts w:ascii="Perpetua" w:hAnsi="Perpetua"/>
          <w:b/>
        </w:rPr>
        <w:t xml:space="preserve">Monsieur </w:t>
      </w:r>
      <w:r w:rsidR="009E7AFD" w:rsidRPr="00EB679F">
        <w:rPr>
          <w:rFonts w:ascii="Perpetua" w:hAnsi="Perpetua"/>
          <w:b/>
        </w:rPr>
        <w:t xml:space="preserve">              </w:t>
      </w:r>
      <w:proofErr w:type="gramStart"/>
      <w:r w:rsidRPr="00EB679F">
        <w:rPr>
          <w:rFonts w:ascii="Menlo Regular" w:eastAsia="MS Gothic" w:hAnsi="Menlo Regular" w:cs="Menlo Regular"/>
          <w:b/>
          <w:color w:val="000000"/>
        </w:rPr>
        <w:t>☐</w:t>
      </w:r>
      <w:r w:rsidRPr="00EB679F">
        <w:rPr>
          <w:rFonts w:ascii="Perpetua" w:eastAsia="MS Gothic" w:hAnsi="Perpetua" w:cs="Apple Symbols"/>
          <w:b/>
          <w:color w:val="000000"/>
        </w:rPr>
        <w:t xml:space="preserve"> </w:t>
      </w:r>
      <w:r w:rsidR="009E7AFD" w:rsidRPr="00EB679F">
        <w:rPr>
          <w:rFonts w:ascii="MS Gothic" w:eastAsia="MS Gothic" w:hAnsi="MS Gothic"/>
          <w:color w:val="000000"/>
        </w:rPr>
        <w:t xml:space="preserve"> </w:t>
      </w:r>
      <w:r w:rsidR="00B34AF8" w:rsidRPr="00EB679F">
        <w:rPr>
          <w:rFonts w:ascii="Perpetua" w:hAnsi="Perpetua"/>
          <w:b/>
        </w:rPr>
        <w:t>Madame</w:t>
      </w:r>
      <w:proofErr w:type="gramEnd"/>
      <w:r w:rsidR="00B34AF8" w:rsidRPr="00EB679F">
        <w:rPr>
          <w:rFonts w:ascii="Perpetua" w:hAnsi="Perpetua"/>
          <w:b/>
        </w:rPr>
        <w:t xml:space="preserve"> </w:t>
      </w:r>
    </w:p>
    <w:p w14:paraId="26635C75" w14:textId="31F9E2E9" w:rsidR="00FC279B" w:rsidRPr="00EB679F" w:rsidRDefault="00C76BE4" w:rsidP="00381674">
      <w:pPr>
        <w:pStyle w:val="NormalWeb"/>
        <w:spacing w:before="30" w:beforeAutospacing="0" w:after="30" w:afterAutospacing="0" w:line="360" w:lineRule="auto"/>
        <w:rPr>
          <w:rFonts w:ascii="Perpetua" w:hAnsi="Perpetua"/>
          <w:b/>
        </w:rPr>
      </w:pPr>
      <w:r w:rsidRPr="00EB679F">
        <w:rPr>
          <w:rFonts w:ascii="Perpetua" w:hAnsi="Perpetua"/>
          <w:b/>
        </w:rPr>
        <w:t>Nom</w:t>
      </w:r>
      <w:r w:rsidR="00381674">
        <w:rPr>
          <w:rFonts w:ascii="Perpetua" w:hAnsi="Perpetua"/>
          <w:b/>
        </w:rPr>
        <w:t xml:space="preserve"> : ________________________ </w:t>
      </w:r>
      <w:r w:rsidR="00FA777B" w:rsidRPr="00EB679F">
        <w:rPr>
          <w:rFonts w:ascii="Perpetua" w:hAnsi="Perpetua"/>
          <w:b/>
        </w:rPr>
        <w:t>Prénom</w:t>
      </w:r>
      <w:r w:rsidR="00FC279B" w:rsidRPr="00EB679F">
        <w:rPr>
          <w:rFonts w:ascii="Perpetua" w:hAnsi="Perpetua"/>
          <w:b/>
        </w:rPr>
        <w:t xml:space="preserve"> :</w:t>
      </w:r>
      <w:r w:rsidR="00381674">
        <w:rPr>
          <w:rFonts w:ascii="Perpetua" w:hAnsi="Perpetua"/>
          <w:b/>
        </w:rPr>
        <w:t xml:space="preserve"> ________________ </w:t>
      </w:r>
      <w:r w:rsidRPr="00EB679F">
        <w:rPr>
          <w:rFonts w:ascii="Perpetua" w:hAnsi="Perpetua"/>
          <w:b/>
        </w:rPr>
        <w:t xml:space="preserve">Nom de jeune fille : </w:t>
      </w:r>
      <w:r w:rsidR="00381674">
        <w:rPr>
          <w:rFonts w:ascii="Perpetua" w:hAnsi="Perpetua"/>
          <w:b/>
        </w:rPr>
        <w:t>__________________</w:t>
      </w:r>
    </w:p>
    <w:p w14:paraId="4CDEC174" w14:textId="2926DED5" w:rsidR="00FC279B" w:rsidRPr="00EB679F" w:rsidRDefault="00E21BCE" w:rsidP="00381674">
      <w:pPr>
        <w:pStyle w:val="NormalWeb"/>
        <w:spacing w:before="30" w:beforeAutospacing="0" w:after="30" w:afterAutospacing="0" w:line="360" w:lineRule="auto"/>
        <w:rPr>
          <w:rFonts w:ascii="Perpetua" w:hAnsi="Perpetua"/>
          <w:b/>
        </w:rPr>
      </w:pPr>
      <w:r>
        <w:rPr>
          <w:rFonts w:ascii="Perpetua" w:hAnsi="Perpetua"/>
          <w:b/>
        </w:rPr>
        <w:t>Né</w:t>
      </w:r>
      <w:r w:rsidR="006A056A" w:rsidRPr="00EB679F">
        <w:rPr>
          <w:rFonts w:ascii="Perpetua" w:hAnsi="Perpetua"/>
          <w:b/>
        </w:rPr>
        <w:t>(</w:t>
      </w:r>
      <w:r w:rsidR="00FC279B" w:rsidRPr="00EB679F">
        <w:rPr>
          <w:rFonts w:ascii="Perpetua" w:hAnsi="Perpetua"/>
          <w:b/>
        </w:rPr>
        <w:t>e) le</w:t>
      </w:r>
      <w:r w:rsidR="00C76BE4" w:rsidRPr="00EB679F">
        <w:rPr>
          <w:rFonts w:ascii="Perpetua" w:hAnsi="Perpetua"/>
          <w:b/>
        </w:rPr>
        <w:t xml:space="preserve"> : </w:t>
      </w:r>
      <w:r w:rsidR="00381674">
        <w:rPr>
          <w:rFonts w:ascii="Perpetua" w:hAnsi="Perpetua"/>
          <w:b/>
        </w:rPr>
        <w:t>__________________________________</w:t>
      </w:r>
      <w:r w:rsidR="00FA777B" w:rsidRPr="00EB679F">
        <w:rPr>
          <w:rFonts w:ascii="Perpetua" w:hAnsi="Perpetua"/>
          <w:b/>
        </w:rPr>
        <w:t xml:space="preserve"> </w:t>
      </w:r>
      <w:r>
        <w:rPr>
          <w:rFonts w:ascii="Perpetua" w:hAnsi="Perpetua"/>
          <w:b/>
        </w:rPr>
        <w:t>L</w:t>
      </w:r>
      <w:r w:rsidR="00D264F5" w:rsidRPr="00EB679F">
        <w:rPr>
          <w:rFonts w:ascii="Perpetua" w:hAnsi="Perpetua"/>
          <w:b/>
        </w:rPr>
        <w:t>ieu</w:t>
      </w:r>
      <w:r w:rsidR="00381674">
        <w:rPr>
          <w:rFonts w:ascii="Perpetua" w:hAnsi="Perpetua"/>
          <w:b/>
        </w:rPr>
        <w:t> : _________________________________________</w:t>
      </w:r>
    </w:p>
    <w:p w14:paraId="18B06DE3" w14:textId="053B072C" w:rsidR="00FC279B" w:rsidRPr="00EB679F" w:rsidRDefault="00381674" w:rsidP="00381674">
      <w:pPr>
        <w:pStyle w:val="NormalWeb"/>
        <w:spacing w:before="30" w:beforeAutospacing="0" w:after="30" w:afterAutospacing="0" w:line="360" w:lineRule="auto"/>
        <w:rPr>
          <w:rFonts w:ascii="Perpetua" w:hAnsi="Perpetua"/>
          <w:b/>
        </w:rPr>
      </w:pPr>
      <w:r>
        <w:rPr>
          <w:rFonts w:ascii="Perpetua" w:hAnsi="Perpetua"/>
          <w:b/>
        </w:rPr>
        <w:t>Adresse : __________________________________________________________________________________</w:t>
      </w:r>
      <w:r w:rsidR="00FC279B" w:rsidRPr="00EB679F">
        <w:rPr>
          <w:rFonts w:ascii="Perpetua" w:hAnsi="Perpetua"/>
          <w:b/>
        </w:rPr>
        <w:t xml:space="preserve"> </w:t>
      </w:r>
    </w:p>
    <w:p w14:paraId="66E2DC93" w14:textId="43F76D1B" w:rsidR="00C76BE4" w:rsidRPr="00EB679F" w:rsidRDefault="00381674" w:rsidP="00381674">
      <w:pPr>
        <w:pStyle w:val="NormalWeb"/>
        <w:spacing w:before="30" w:beforeAutospacing="0" w:after="30" w:afterAutospacing="0" w:line="360" w:lineRule="auto"/>
        <w:rPr>
          <w:rFonts w:ascii="Perpetua" w:hAnsi="Perpetua"/>
          <w:b/>
        </w:rPr>
      </w:pPr>
      <w:r>
        <w:rPr>
          <w:rFonts w:ascii="Perpetua" w:hAnsi="Perpetua"/>
          <w:b/>
        </w:rPr>
        <w:t xml:space="preserve">CODE POSTAL : ___________________  </w:t>
      </w:r>
      <w:r w:rsidR="00C76BE4" w:rsidRPr="00EB679F">
        <w:rPr>
          <w:rFonts w:ascii="Perpetua" w:hAnsi="Perpetua"/>
          <w:b/>
        </w:rPr>
        <w:t xml:space="preserve">VILLE : </w:t>
      </w:r>
      <w:r>
        <w:rPr>
          <w:rFonts w:ascii="Perpetua" w:hAnsi="Perpetua"/>
          <w:b/>
        </w:rPr>
        <w:t>_________________________________________________</w:t>
      </w:r>
    </w:p>
    <w:p w14:paraId="437462C6" w14:textId="6DCBA26C" w:rsidR="00FC279B" w:rsidRPr="00EB679F" w:rsidRDefault="006A056A" w:rsidP="00381674">
      <w:pPr>
        <w:pStyle w:val="NormalWeb"/>
        <w:spacing w:before="30" w:beforeAutospacing="0" w:after="30" w:afterAutospacing="0" w:line="360" w:lineRule="auto"/>
        <w:rPr>
          <w:rFonts w:ascii="Perpetua" w:hAnsi="Perpetua"/>
          <w:b/>
        </w:rPr>
      </w:pPr>
      <w:r w:rsidRPr="00EB679F">
        <w:rPr>
          <w:rFonts w:ascii="Perpetua" w:hAnsi="Perpetua"/>
          <w:b/>
        </w:rPr>
        <w:t>Téléphone</w:t>
      </w:r>
      <w:r w:rsidR="00C76BE4" w:rsidRPr="00EB679F">
        <w:rPr>
          <w:rFonts w:ascii="Perpetua" w:hAnsi="Perpetua"/>
          <w:b/>
        </w:rPr>
        <w:t xml:space="preserve"> : </w:t>
      </w:r>
      <w:r w:rsidR="00381674">
        <w:rPr>
          <w:rFonts w:ascii="Perpetua" w:hAnsi="Perpetua"/>
          <w:b/>
        </w:rPr>
        <w:t>_______________________________</w:t>
      </w:r>
      <w:r w:rsidR="00FC279B" w:rsidRPr="00EB679F">
        <w:rPr>
          <w:rFonts w:ascii="Perpetua" w:hAnsi="Perpetua"/>
          <w:b/>
        </w:rPr>
        <w:t xml:space="preserve"> </w:t>
      </w:r>
      <w:r w:rsidR="00C76BE4" w:rsidRPr="00EB679F">
        <w:rPr>
          <w:rFonts w:ascii="Perpetua" w:hAnsi="Perpetua"/>
          <w:b/>
        </w:rPr>
        <w:t xml:space="preserve">Mail : </w:t>
      </w:r>
      <w:r w:rsidR="00381674">
        <w:rPr>
          <w:rFonts w:ascii="Perpetua" w:hAnsi="Perpetua"/>
          <w:b/>
        </w:rPr>
        <w:t>__________________________________________</w:t>
      </w:r>
    </w:p>
    <w:p w14:paraId="62FE2071" w14:textId="0439D11D" w:rsidR="00FC279B" w:rsidRDefault="00381674" w:rsidP="00381674">
      <w:pPr>
        <w:pStyle w:val="NormalWeb"/>
        <w:spacing w:before="30" w:beforeAutospacing="0" w:after="30" w:afterAutospacing="0" w:line="360" w:lineRule="auto"/>
        <w:rPr>
          <w:rFonts w:ascii="Perpetua" w:hAnsi="Perpetua"/>
          <w:b/>
        </w:rPr>
      </w:pPr>
      <w:r>
        <w:rPr>
          <w:rFonts w:ascii="Perpetua" w:hAnsi="Perpetua"/>
          <w:b/>
        </w:rPr>
        <w:t>N° de p</w:t>
      </w:r>
      <w:r w:rsidR="00FC279B" w:rsidRPr="00EB679F">
        <w:rPr>
          <w:rFonts w:ascii="Perpetua" w:hAnsi="Perpetua"/>
          <w:b/>
        </w:rPr>
        <w:t>asseport / Carte d’</w:t>
      </w:r>
      <w:r w:rsidR="00FA777B" w:rsidRPr="00EB679F">
        <w:rPr>
          <w:rFonts w:ascii="Perpetua" w:hAnsi="Perpetua"/>
          <w:b/>
        </w:rPr>
        <w:t>identité</w:t>
      </w:r>
      <w:r w:rsidR="00C76BE4" w:rsidRPr="00EB679F">
        <w:rPr>
          <w:rFonts w:ascii="Perpetua" w:hAnsi="Perpetua"/>
          <w:b/>
        </w:rPr>
        <w:t xml:space="preserve"> : </w:t>
      </w:r>
      <w:r>
        <w:rPr>
          <w:rFonts w:ascii="Perpetua" w:hAnsi="Perpetua"/>
          <w:b/>
        </w:rPr>
        <w:t>________________________</w:t>
      </w:r>
      <w:r w:rsidR="00C76BE4" w:rsidRPr="00EB679F">
        <w:rPr>
          <w:rFonts w:ascii="Perpetua" w:hAnsi="Perpetua"/>
          <w:b/>
        </w:rPr>
        <w:t xml:space="preserve"> </w:t>
      </w:r>
      <w:r>
        <w:rPr>
          <w:rFonts w:ascii="Perpetua" w:hAnsi="Perpetua"/>
          <w:b/>
        </w:rPr>
        <w:t>D</w:t>
      </w:r>
      <w:r w:rsidR="006A056A" w:rsidRPr="00EB679F">
        <w:rPr>
          <w:rFonts w:ascii="Perpetua" w:hAnsi="Perpetua"/>
          <w:b/>
        </w:rPr>
        <w:t>élivré</w:t>
      </w:r>
      <w:r w:rsidR="00FA777B" w:rsidRPr="00EB679F">
        <w:rPr>
          <w:rFonts w:ascii="Perpetua" w:hAnsi="Perpetua"/>
          <w:b/>
        </w:rPr>
        <w:t xml:space="preserve"> le</w:t>
      </w:r>
      <w:r w:rsidR="00C76BE4" w:rsidRPr="00EB679F">
        <w:rPr>
          <w:rFonts w:ascii="Perpetua" w:hAnsi="Perpetua"/>
          <w:b/>
        </w:rPr>
        <w:t xml:space="preserve"> : </w:t>
      </w:r>
      <w:r>
        <w:rPr>
          <w:rFonts w:ascii="Perpetua" w:hAnsi="Perpetua"/>
          <w:b/>
        </w:rPr>
        <w:t>_________________________</w:t>
      </w:r>
      <w:r w:rsidR="00FC279B" w:rsidRPr="00EB679F">
        <w:rPr>
          <w:rFonts w:ascii="Perpetua" w:hAnsi="Perpetua"/>
          <w:b/>
        </w:rPr>
        <w:t xml:space="preserve"> </w:t>
      </w:r>
    </w:p>
    <w:p w14:paraId="3C4BF0AB" w14:textId="77777777" w:rsidR="00583E48" w:rsidRDefault="00583E48" w:rsidP="00381674">
      <w:pPr>
        <w:pStyle w:val="NormalWeb"/>
        <w:spacing w:before="30" w:beforeAutospacing="0" w:after="30" w:afterAutospacing="0" w:line="360" w:lineRule="auto"/>
        <w:rPr>
          <w:rFonts w:ascii="Perpetua" w:hAnsi="Perpetua"/>
          <w:b/>
          <w:color w:val="000000" w:themeColor="text1"/>
        </w:rPr>
      </w:pPr>
    </w:p>
    <w:p w14:paraId="11B91F71" w14:textId="093473D2" w:rsidR="00583E48" w:rsidRPr="00583E48" w:rsidRDefault="00583E48" w:rsidP="00381674">
      <w:pPr>
        <w:pStyle w:val="NormalWeb"/>
        <w:spacing w:before="30" w:beforeAutospacing="0" w:after="30" w:afterAutospacing="0" w:line="360" w:lineRule="auto"/>
        <w:rPr>
          <w:rFonts w:ascii="Perpetua" w:hAnsi="Perpetua"/>
          <w:b/>
          <w:color w:val="000000" w:themeColor="text1"/>
          <w:sz w:val="22"/>
          <w:szCs w:val="22"/>
          <w:u w:val="single"/>
        </w:rPr>
      </w:pPr>
      <w:r w:rsidRPr="00583E48">
        <w:rPr>
          <w:rFonts w:ascii="Perpetua" w:hAnsi="Perpetua"/>
          <w:b/>
          <w:color w:val="000000" w:themeColor="text1"/>
          <w:sz w:val="22"/>
          <w:szCs w:val="22"/>
          <w:u w:val="single"/>
        </w:rPr>
        <w:t xml:space="preserve">CONTACT POUR L’ORGANISATION DU SEJOUR : </w:t>
      </w:r>
    </w:p>
    <w:p w14:paraId="7BA878EF" w14:textId="5913F621" w:rsidR="00583E48" w:rsidRDefault="00583E48" w:rsidP="00381674">
      <w:pPr>
        <w:pStyle w:val="NormalWeb"/>
        <w:spacing w:before="30" w:beforeAutospacing="0" w:after="30" w:afterAutospacing="0" w:line="360" w:lineRule="auto"/>
        <w:rPr>
          <w:rFonts w:ascii="Perpetua" w:hAnsi="Perpetua"/>
          <w:b/>
          <w:color w:val="000000" w:themeColor="text1"/>
        </w:rPr>
      </w:pPr>
      <w:r>
        <w:rPr>
          <w:rFonts w:ascii="Perpetua" w:hAnsi="Perpetua"/>
          <w:b/>
          <w:color w:val="000000" w:themeColor="text1"/>
        </w:rPr>
        <w:t>Nom de l’interlocuteur/Référent :</w:t>
      </w:r>
      <w:r w:rsidRPr="00583E48">
        <w:rPr>
          <w:rFonts w:ascii="Perpetua" w:hAnsi="Perpetua"/>
          <w:b/>
          <w:color w:val="000000" w:themeColor="text1"/>
        </w:rPr>
        <w:t xml:space="preserve"> </w:t>
      </w:r>
      <w:r w:rsidRPr="00583E48">
        <w:rPr>
          <w:rFonts w:ascii="Perpetua" w:hAnsi="Perpetua"/>
          <w:b/>
          <w:color w:val="000000" w:themeColor="text1"/>
        </w:rPr>
        <w:t>_________________________</w:t>
      </w:r>
    </w:p>
    <w:p w14:paraId="3917EEF9" w14:textId="1D18330E" w:rsidR="00583E48" w:rsidRPr="00583E48" w:rsidRDefault="00583E48" w:rsidP="00381674">
      <w:pPr>
        <w:pStyle w:val="NormalWeb"/>
        <w:spacing w:before="30" w:beforeAutospacing="0" w:after="30" w:afterAutospacing="0" w:line="360" w:lineRule="auto"/>
        <w:rPr>
          <w:rFonts w:ascii="Perpetua" w:hAnsi="Perpetua"/>
          <w:b/>
          <w:color w:val="000000" w:themeColor="text1"/>
        </w:rPr>
      </w:pPr>
      <w:r w:rsidRPr="00583E48">
        <w:rPr>
          <w:rFonts w:ascii="Perpetua" w:hAnsi="Perpetua"/>
          <w:b/>
          <w:color w:val="000000" w:themeColor="text1"/>
        </w:rPr>
        <w:t>T</w:t>
      </w:r>
      <w:r>
        <w:rPr>
          <w:rFonts w:ascii="Perpetua" w:hAnsi="Perpetua"/>
          <w:b/>
          <w:color w:val="000000" w:themeColor="text1"/>
        </w:rPr>
        <w:t>éléphone :</w:t>
      </w:r>
      <w:r w:rsidRPr="00583E48">
        <w:rPr>
          <w:rFonts w:ascii="Perpetua" w:hAnsi="Perpetua"/>
          <w:b/>
          <w:color w:val="000000" w:themeColor="text1"/>
        </w:rPr>
        <w:t xml:space="preserve">   ______</w:t>
      </w:r>
      <w:r w:rsidRPr="00583E48">
        <w:rPr>
          <w:rFonts w:ascii="Perpetua" w:hAnsi="Perpetua"/>
          <w:b/>
          <w:color w:val="000000" w:themeColor="text1"/>
        </w:rPr>
        <w:t>________</w:t>
      </w:r>
      <w:r w:rsidRPr="00583E48">
        <w:rPr>
          <w:rFonts w:ascii="Perpetua" w:hAnsi="Perpetua"/>
          <w:b/>
          <w:color w:val="000000" w:themeColor="text1"/>
        </w:rPr>
        <w:t>_________ MAIL : __</w:t>
      </w:r>
      <w:r w:rsidRPr="00583E48">
        <w:rPr>
          <w:rFonts w:ascii="Perpetua" w:hAnsi="Perpetua"/>
          <w:b/>
          <w:color w:val="000000" w:themeColor="text1"/>
        </w:rPr>
        <w:t>____</w:t>
      </w:r>
      <w:r w:rsidRPr="00583E48">
        <w:rPr>
          <w:rFonts w:ascii="Perpetua" w:hAnsi="Perpetua"/>
          <w:b/>
          <w:color w:val="000000" w:themeColor="text1"/>
        </w:rPr>
        <w:t>_</w:t>
      </w:r>
      <w:r w:rsidRPr="00583E48">
        <w:rPr>
          <w:rFonts w:ascii="Perpetua" w:hAnsi="Perpetua"/>
          <w:b/>
          <w:color w:val="000000" w:themeColor="text1"/>
        </w:rPr>
        <w:t>____</w:t>
      </w:r>
      <w:r w:rsidRPr="00583E48">
        <w:rPr>
          <w:rFonts w:ascii="Perpetua" w:hAnsi="Perpetua"/>
          <w:b/>
          <w:color w:val="000000" w:themeColor="text1"/>
        </w:rPr>
        <w:t>_____________________</w:t>
      </w:r>
    </w:p>
    <w:p w14:paraId="02F98AE6" w14:textId="77777777" w:rsidR="00381674" w:rsidRDefault="00381674" w:rsidP="00381674">
      <w:pPr>
        <w:pStyle w:val="NormalWeb"/>
        <w:spacing w:before="30" w:beforeAutospacing="0" w:after="30" w:afterAutospacing="0" w:line="360" w:lineRule="auto"/>
        <w:rPr>
          <w:rFonts w:ascii="Perpetua" w:hAnsi="Perpetua"/>
          <w:b/>
        </w:rPr>
      </w:pPr>
    </w:p>
    <w:p w14:paraId="49254D1F" w14:textId="4C176011" w:rsidR="00865239" w:rsidRPr="00381674" w:rsidRDefault="00E21BCE" w:rsidP="00381674">
      <w:pPr>
        <w:pStyle w:val="NormalWeb"/>
        <w:spacing w:before="30" w:beforeAutospacing="0" w:after="30" w:afterAutospacing="0" w:line="360" w:lineRule="auto"/>
        <w:rPr>
          <w:rFonts w:ascii="Perpetua" w:hAnsi="Perpetua"/>
          <w:b/>
          <w:sz w:val="22"/>
          <w:szCs w:val="22"/>
          <w:u w:val="single"/>
        </w:rPr>
      </w:pPr>
      <w:r w:rsidRPr="00381674">
        <w:rPr>
          <w:rFonts w:ascii="Perpetua" w:hAnsi="Perpetua"/>
          <w:b/>
          <w:sz w:val="22"/>
          <w:szCs w:val="22"/>
          <w:u w:val="single"/>
        </w:rPr>
        <w:t>VOYAGE À</w:t>
      </w:r>
      <w:r w:rsidR="00865239" w:rsidRPr="00381674">
        <w:rPr>
          <w:rFonts w:ascii="Perpetua" w:hAnsi="Perpetua"/>
          <w:b/>
          <w:sz w:val="22"/>
          <w:szCs w:val="22"/>
          <w:u w:val="single"/>
        </w:rPr>
        <w:t xml:space="preserve"> DESTINATION DE :</w:t>
      </w:r>
    </w:p>
    <w:p w14:paraId="461822BA" w14:textId="373097AA" w:rsidR="00F25E04" w:rsidRDefault="006D7AC7" w:rsidP="00F25E04">
      <w:pPr>
        <w:pStyle w:val="NormalWeb"/>
        <w:numPr>
          <w:ilvl w:val="0"/>
          <w:numId w:val="21"/>
        </w:numPr>
        <w:spacing w:before="30" w:beforeAutospacing="0" w:after="30" w:afterAutospacing="0" w:line="360" w:lineRule="auto"/>
        <w:rPr>
          <w:rFonts w:ascii="Perpetua" w:hAnsi="Perpetua"/>
          <w:b/>
        </w:rPr>
      </w:pPr>
      <w:r w:rsidRPr="00EB679F">
        <w:rPr>
          <w:rFonts w:ascii="Perpetua" w:hAnsi="Perpetua"/>
          <w:b/>
        </w:rPr>
        <w:t>SEJOUR </w:t>
      </w:r>
      <w:r w:rsidR="00FC279B" w:rsidRPr="00EB679F">
        <w:rPr>
          <w:rFonts w:ascii="Perpetua" w:hAnsi="Perpetua"/>
          <w:b/>
        </w:rPr>
        <w:t>:</w:t>
      </w:r>
      <w:r w:rsidR="00381674">
        <w:rPr>
          <w:rFonts w:ascii="Perpetua" w:hAnsi="Perpetua"/>
          <w:b/>
        </w:rPr>
        <w:t xml:space="preserve"> _____</w:t>
      </w:r>
      <w:r w:rsidR="00F25E04">
        <w:rPr>
          <w:rFonts w:ascii="Perpetua" w:hAnsi="Perpetua"/>
          <w:b/>
        </w:rPr>
        <w:t>_______</w:t>
      </w:r>
      <w:r w:rsidR="00381674">
        <w:rPr>
          <w:rFonts w:ascii="Perpetua" w:hAnsi="Perpetua"/>
          <w:b/>
        </w:rPr>
        <w:t>_</w:t>
      </w:r>
      <w:r w:rsidR="00F25E04">
        <w:rPr>
          <w:rFonts w:ascii="Perpetua" w:hAnsi="Perpetua"/>
          <w:b/>
        </w:rPr>
        <w:t>_________</w:t>
      </w:r>
      <w:r w:rsidR="00381674">
        <w:rPr>
          <w:rFonts w:ascii="Perpetua" w:hAnsi="Perpetua"/>
          <w:b/>
        </w:rPr>
        <w:t>__</w:t>
      </w:r>
      <w:r w:rsidR="00C272BB" w:rsidRPr="00EB679F">
        <w:rPr>
          <w:rFonts w:ascii="Perpetua" w:hAnsi="Perpetua"/>
          <w:b/>
        </w:rPr>
        <w:t xml:space="preserve">Du </w:t>
      </w:r>
      <w:r w:rsidR="00381674">
        <w:rPr>
          <w:rFonts w:ascii="Perpetua" w:hAnsi="Perpetua"/>
          <w:b/>
        </w:rPr>
        <w:t>____________ a</w:t>
      </w:r>
      <w:r w:rsidR="00C272BB" w:rsidRPr="00EB679F">
        <w:rPr>
          <w:rFonts w:ascii="Perpetua" w:hAnsi="Perpetua"/>
          <w:b/>
        </w:rPr>
        <w:t xml:space="preserve">u </w:t>
      </w:r>
      <w:r w:rsidR="00381674">
        <w:rPr>
          <w:rFonts w:ascii="Perpetua" w:hAnsi="Perpetua"/>
          <w:b/>
        </w:rPr>
        <w:t>__________</w:t>
      </w:r>
      <w:r w:rsidR="00F25E04">
        <w:rPr>
          <w:rFonts w:ascii="Perpetua" w:hAnsi="Perpetua"/>
          <w:b/>
        </w:rPr>
        <w:t>_</w:t>
      </w:r>
      <w:r w:rsidR="00F25E04" w:rsidRPr="00EB679F">
        <w:rPr>
          <w:rFonts w:ascii="Perpetua" w:hAnsi="Perpetua"/>
          <w:b/>
        </w:rPr>
        <w:t xml:space="preserve"> PRIX</w:t>
      </w:r>
      <w:r w:rsidR="007A4CFD" w:rsidRPr="00EB679F">
        <w:rPr>
          <w:rFonts w:ascii="Perpetua" w:hAnsi="Perpetua"/>
          <w:b/>
        </w:rPr>
        <w:t xml:space="preserve"> TTC</w:t>
      </w:r>
      <w:r w:rsidR="00F25E04" w:rsidRPr="00EB679F">
        <w:rPr>
          <w:rFonts w:ascii="Perpetua" w:hAnsi="Perpetua"/>
          <w:b/>
        </w:rPr>
        <w:t> :</w:t>
      </w:r>
      <w:r w:rsidR="00F25E04">
        <w:rPr>
          <w:rFonts w:ascii="Perpetua" w:hAnsi="Perpetua"/>
          <w:b/>
        </w:rPr>
        <w:t xml:space="preserve"> _</w:t>
      </w:r>
      <w:r w:rsidR="00381674">
        <w:rPr>
          <w:rFonts w:ascii="Perpetua" w:hAnsi="Perpetua"/>
          <w:b/>
        </w:rPr>
        <w:t>___</w:t>
      </w:r>
      <w:r w:rsidR="00F25E04">
        <w:rPr>
          <w:rFonts w:ascii="Perpetua" w:hAnsi="Perpetua"/>
          <w:b/>
        </w:rPr>
        <w:t>______</w:t>
      </w:r>
    </w:p>
    <w:p w14:paraId="7B916EA1" w14:textId="3C3ABC1C" w:rsidR="00F25E04" w:rsidRDefault="00F25E04" w:rsidP="00F25E04">
      <w:pPr>
        <w:pStyle w:val="NormalWeb"/>
        <w:numPr>
          <w:ilvl w:val="0"/>
          <w:numId w:val="21"/>
        </w:numPr>
        <w:spacing w:before="30" w:beforeAutospacing="0" w:after="30" w:afterAutospacing="0" w:line="360" w:lineRule="auto"/>
        <w:rPr>
          <w:rFonts w:ascii="Perpetua" w:hAnsi="Perpetua"/>
          <w:b/>
        </w:rPr>
      </w:pPr>
      <w:r w:rsidRPr="00EB679F">
        <w:rPr>
          <w:rFonts w:ascii="Perpetua" w:hAnsi="Perpetua"/>
          <w:b/>
        </w:rPr>
        <w:t>SEJOUR :</w:t>
      </w:r>
      <w:r>
        <w:rPr>
          <w:rFonts w:ascii="Perpetua" w:hAnsi="Perpetua"/>
          <w:b/>
        </w:rPr>
        <w:t xml:space="preserve"> ________________________</w:t>
      </w:r>
      <w:r w:rsidRPr="00EB679F">
        <w:rPr>
          <w:rFonts w:ascii="Perpetua" w:hAnsi="Perpetua"/>
          <w:b/>
        </w:rPr>
        <w:t xml:space="preserve">Du </w:t>
      </w:r>
      <w:r>
        <w:rPr>
          <w:rFonts w:ascii="Perpetua" w:hAnsi="Perpetua"/>
          <w:b/>
        </w:rPr>
        <w:t>____________ a</w:t>
      </w:r>
      <w:r w:rsidRPr="00EB679F">
        <w:rPr>
          <w:rFonts w:ascii="Perpetua" w:hAnsi="Perpetua"/>
          <w:b/>
        </w:rPr>
        <w:t xml:space="preserve">u </w:t>
      </w:r>
      <w:r>
        <w:rPr>
          <w:rFonts w:ascii="Perpetua" w:hAnsi="Perpetua"/>
          <w:b/>
        </w:rPr>
        <w:t>___________</w:t>
      </w:r>
      <w:r w:rsidRPr="00EB679F">
        <w:rPr>
          <w:rFonts w:ascii="Perpetua" w:hAnsi="Perpetua"/>
          <w:b/>
        </w:rPr>
        <w:t xml:space="preserve"> PRIX TTC :</w:t>
      </w:r>
      <w:r w:rsidRPr="00F25E04">
        <w:rPr>
          <w:rFonts w:ascii="Perpetua" w:hAnsi="Perpetua"/>
          <w:b/>
        </w:rPr>
        <w:t xml:space="preserve"> </w:t>
      </w:r>
      <w:r>
        <w:rPr>
          <w:rFonts w:ascii="Perpetua" w:hAnsi="Perpetua"/>
          <w:b/>
        </w:rPr>
        <w:t>__________</w:t>
      </w:r>
    </w:p>
    <w:p w14:paraId="57399011" w14:textId="2620BDB8" w:rsidR="00F25E04" w:rsidRPr="00F25E04" w:rsidRDefault="00F25E04" w:rsidP="00F25E04">
      <w:pPr>
        <w:pStyle w:val="NormalWeb"/>
        <w:numPr>
          <w:ilvl w:val="0"/>
          <w:numId w:val="21"/>
        </w:numPr>
        <w:spacing w:before="30" w:beforeAutospacing="0" w:after="30" w:afterAutospacing="0" w:line="360" w:lineRule="auto"/>
        <w:rPr>
          <w:rFonts w:ascii="Perpetua" w:hAnsi="Perpetua"/>
          <w:b/>
        </w:rPr>
      </w:pPr>
      <w:r w:rsidRPr="00F25E04">
        <w:rPr>
          <w:rFonts w:ascii="Perpetua" w:hAnsi="Perpetua"/>
          <w:b/>
        </w:rPr>
        <w:t>SEJOUR : ______________</w:t>
      </w:r>
      <w:r>
        <w:rPr>
          <w:rFonts w:ascii="Perpetua" w:hAnsi="Perpetua"/>
          <w:b/>
        </w:rPr>
        <w:t>___</w:t>
      </w:r>
      <w:r w:rsidRPr="00F25E04">
        <w:rPr>
          <w:rFonts w:ascii="Perpetua" w:hAnsi="Perpetua"/>
          <w:b/>
        </w:rPr>
        <w:t>_______Du ____________ au ___________  PRIX TTC : ___</w:t>
      </w:r>
      <w:r>
        <w:rPr>
          <w:rFonts w:ascii="Perpetua" w:hAnsi="Perpetua"/>
          <w:b/>
        </w:rPr>
        <w:t>_</w:t>
      </w:r>
      <w:r w:rsidRPr="00F25E04">
        <w:rPr>
          <w:rFonts w:ascii="Perpetua" w:hAnsi="Perpetua"/>
          <w:b/>
        </w:rPr>
        <w:t>_____</w:t>
      </w:r>
      <w:r>
        <w:rPr>
          <w:rFonts w:ascii="Perpetua" w:hAnsi="Perpetua"/>
          <w:b/>
        </w:rPr>
        <w:t>_</w:t>
      </w:r>
    </w:p>
    <w:p w14:paraId="2187F3E0" w14:textId="77777777" w:rsidR="00FC279B" w:rsidRPr="00EB679F" w:rsidRDefault="00FC279B" w:rsidP="00381674">
      <w:pPr>
        <w:pStyle w:val="NormalWeb"/>
        <w:spacing w:before="30" w:beforeAutospacing="0" w:after="30" w:afterAutospacing="0" w:line="360" w:lineRule="auto"/>
        <w:rPr>
          <w:rFonts w:ascii="Perpetua" w:hAnsi="Perpetua"/>
          <w:b/>
        </w:rPr>
      </w:pPr>
      <w:r w:rsidRPr="00EB679F">
        <w:rPr>
          <w:rFonts w:ascii="Perpetua" w:hAnsi="Perpetua"/>
          <w:b/>
        </w:rPr>
        <w:t xml:space="preserve">MODE DE PAYEMENT : </w:t>
      </w:r>
    </w:p>
    <w:p w14:paraId="5C6C0B7F" w14:textId="3EB865CC" w:rsidR="00FC279B" w:rsidRPr="00EB679F" w:rsidRDefault="00FA777B" w:rsidP="00381674">
      <w:pPr>
        <w:pStyle w:val="NormalWeb"/>
        <w:spacing w:before="30" w:beforeAutospacing="0" w:after="30" w:afterAutospacing="0" w:line="360" w:lineRule="auto"/>
        <w:rPr>
          <w:rFonts w:ascii="Perpetua" w:hAnsi="Perpetua"/>
          <w:b/>
        </w:rPr>
      </w:pPr>
      <w:r w:rsidRPr="00EB679F">
        <w:rPr>
          <w:rFonts w:ascii="Menlo Regular" w:eastAsia="MS Gothic" w:hAnsi="Menlo Regular" w:cs="Menlo Regular"/>
          <w:b/>
          <w:color w:val="000000"/>
        </w:rPr>
        <w:t>☐</w:t>
      </w:r>
      <w:r w:rsidRPr="00EB679F">
        <w:rPr>
          <w:rFonts w:ascii="Perpetua" w:eastAsia="MS Gothic" w:hAnsi="Perpetua" w:cs="Apple Symbols"/>
          <w:b/>
          <w:color w:val="000000"/>
        </w:rPr>
        <w:t xml:space="preserve"> </w:t>
      </w:r>
      <w:r w:rsidR="0084556E" w:rsidRPr="00EB679F">
        <w:rPr>
          <w:rFonts w:ascii="Perpetua" w:hAnsi="Perpetua"/>
          <w:b/>
        </w:rPr>
        <w:t>Chèque</w:t>
      </w:r>
      <w:r w:rsidR="00E21BCE">
        <w:rPr>
          <w:rFonts w:ascii="Perpetua" w:hAnsi="Perpetua"/>
          <w:b/>
        </w:rPr>
        <w:t xml:space="preserve"> bancaire </w:t>
      </w:r>
      <w:r w:rsidR="00FC279B" w:rsidRPr="00EB679F">
        <w:rPr>
          <w:rFonts w:ascii="Perpetua" w:hAnsi="Perpetua"/>
          <w:b/>
        </w:rPr>
        <w:t xml:space="preserve">n° </w:t>
      </w:r>
      <w:r w:rsidR="00381674">
        <w:rPr>
          <w:rFonts w:ascii="Perpetua" w:hAnsi="Perpetua"/>
          <w:b/>
        </w:rPr>
        <w:t xml:space="preserve">____________________ </w:t>
      </w:r>
      <w:r w:rsidR="00FC279B" w:rsidRPr="00EB679F">
        <w:rPr>
          <w:rFonts w:ascii="Perpetua" w:hAnsi="Perpetua"/>
          <w:b/>
        </w:rPr>
        <w:t>du</w:t>
      </w:r>
      <w:r w:rsidR="00381674">
        <w:rPr>
          <w:rFonts w:ascii="Perpetua" w:hAnsi="Perpetua"/>
          <w:b/>
        </w:rPr>
        <w:t xml:space="preserve"> _________________ banque _______________________</w:t>
      </w:r>
      <w:r w:rsidR="00FC279B" w:rsidRPr="00EB679F">
        <w:rPr>
          <w:rFonts w:ascii="Perpetua" w:hAnsi="Perpetua"/>
          <w:b/>
        </w:rPr>
        <w:t xml:space="preserve"> </w:t>
      </w:r>
    </w:p>
    <w:p w14:paraId="00B7EFA9" w14:textId="0A33FE72" w:rsidR="00D264F5" w:rsidRPr="00F25E04" w:rsidRDefault="0084556E" w:rsidP="00F25E04">
      <w:pPr>
        <w:pStyle w:val="NormalWeb"/>
        <w:spacing w:before="30" w:beforeAutospacing="0" w:after="30" w:afterAutospacing="0" w:line="360" w:lineRule="auto"/>
        <w:rPr>
          <w:rFonts w:ascii="Perpetua" w:eastAsia="MS Gothic" w:hAnsi="Perpetua" w:cs="Apple Symbols"/>
          <w:b/>
          <w:color w:val="000000"/>
        </w:rPr>
      </w:pPr>
      <w:proofErr w:type="gramStart"/>
      <w:r w:rsidRPr="00EB679F">
        <w:rPr>
          <w:rFonts w:ascii="Menlo Regular" w:eastAsia="MS Gothic" w:hAnsi="Menlo Regular" w:cs="Menlo Regular"/>
          <w:b/>
          <w:color w:val="000000"/>
        </w:rPr>
        <w:t>☐</w:t>
      </w:r>
      <w:r w:rsidRPr="00EB679F">
        <w:rPr>
          <w:rFonts w:ascii="Perpetua" w:eastAsia="MS Gothic" w:hAnsi="Perpetua" w:cs="Apple Symbols"/>
          <w:b/>
          <w:color w:val="000000"/>
        </w:rPr>
        <w:t xml:space="preserve">  Virement</w:t>
      </w:r>
      <w:proofErr w:type="gramEnd"/>
      <w:r w:rsidR="00B92094" w:rsidRPr="00EB679F">
        <w:rPr>
          <w:rFonts w:ascii="Perpetua" w:eastAsia="MS Gothic" w:hAnsi="Perpetua" w:cs="Apple Symbols"/>
          <w:b/>
          <w:color w:val="000000"/>
        </w:rPr>
        <w:tab/>
      </w:r>
      <w:r w:rsidR="00B92094" w:rsidRPr="00EB679F">
        <w:rPr>
          <w:rFonts w:ascii="Perpetua" w:eastAsia="MS Gothic" w:hAnsi="Perpetua" w:cs="Apple Symbols"/>
          <w:b/>
          <w:color w:val="000000"/>
        </w:rPr>
        <w:tab/>
      </w:r>
      <w:r w:rsidR="00B92094" w:rsidRPr="00EB679F">
        <w:rPr>
          <w:rFonts w:ascii="Perpetua" w:eastAsia="MS Gothic" w:hAnsi="Perpetua" w:cs="Apple Symbols"/>
          <w:b/>
          <w:color w:val="000000"/>
        </w:rPr>
        <w:tab/>
      </w:r>
      <w:r w:rsidR="00B92094" w:rsidRPr="00EB679F">
        <w:rPr>
          <w:rFonts w:ascii="Perpetua" w:eastAsia="MS Gothic" w:hAnsi="Perpetua" w:cs="Apple Symbols"/>
          <w:b/>
          <w:color w:val="000000"/>
        </w:rPr>
        <w:tab/>
      </w:r>
      <w:r w:rsidRPr="00EB679F">
        <w:rPr>
          <w:rFonts w:ascii="Menlo Regular" w:eastAsia="MS Gothic" w:hAnsi="Menlo Regular" w:cs="Menlo Regular"/>
          <w:b/>
          <w:color w:val="000000"/>
        </w:rPr>
        <w:t>☐</w:t>
      </w:r>
      <w:r w:rsidR="00E21BCE">
        <w:rPr>
          <w:rFonts w:ascii="Perpetua" w:hAnsi="Perpetua"/>
          <w:b/>
        </w:rPr>
        <w:t xml:space="preserve">  Chè</w:t>
      </w:r>
      <w:r w:rsidRPr="00EB679F">
        <w:rPr>
          <w:rFonts w:ascii="Perpetua" w:hAnsi="Perpetua"/>
          <w:b/>
        </w:rPr>
        <w:t>que Vacances</w:t>
      </w:r>
      <w:r w:rsidR="00151869" w:rsidRPr="00EB679F">
        <w:rPr>
          <w:rFonts w:ascii="Perpetua" w:hAnsi="Perpetua"/>
          <w:b/>
        </w:rPr>
        <w:t xml:space="preserve"> </w:t>
      </w:r>
      <w:r w:rsidR="00381674">
        <w:rPr>
          <w:rFonts w:ascii="Perpetua" w:hAnsi="Perpetua"/>
          <w:b/>
        </w:rPr>
        <w:t>_____________________________</w:t>
      </w:r>
    </w:p>
    <w:p w14:paraId="1A573A34" w14:textId="3BE25A51" w:rsidR="00151869" w:rsidRPr="00381674" w:rsidRDefault="00151869" w:rsidP="00381674">
      <w:pPr>
        <w:spacing w:before="30" w:after="30" w:line="360" w:lineRule="auto"/>
        <w:jc w:val="both"/>
        <w:rPr>
          <w:rFonts w:ascii="Perpetua" w:hAnsi="Perpetua" w:cs="Arial"/>
          <w:b/>
          <w:bCs/>
          <w:sz w:val="22"/>
          <w:szCs w:val="22"/>
          <w:u w:val="single"/>
        </w:rPr>
      </w:pPr>
      <w:r w:rsidRPr="00381674">
        <w:rPr>
          <w:rFonts w:ascii="Perpetua" w:hAnsi="Perpetua" w:cs="Arial"/>
          <w:b/>
          <w:bCs/>
          <w:sz w:val="22"/>
          <w:szCs w:val="22"/>
          <w:u w:val="single"/>
        </w:rPr>
        <w:t>AUTORI</w:t>
      </w:r>
      <w:r w:rsidR="00381674">
        <w:rPr>
          <w:rFonts w:ascii="Perpetua" w:hAnsi="Perpetua" w:cs="Arial"/>
          <w:b/>
          <w:bCs/>
          <w:sz w:val="22"/>
          <w:szCs w:val="22"/>
          <w:u w:val="single"/>
        </w:rPr>
        <w:t>SATION DU RESPONSABLE LEGAL</w:t>
      </w:r>
      <w:r w:rsidR="00381674" w:rsidRPr="00381674">
        <w:rPr>
          <w:rFonts w:ascii="Perpetua" w:hAnsi="Perpetua" w:cs="Arial"/>
          <w:b/>
          <w:bCs/>
          <w:sz w:val="22"/>
          <w:szCs w:val="22"/>
        </w:rPr>
        <w:t xml:space="preserve"> </w:t>
      </w:r>
      <w:r w:rsidRPr="00381674">
        <w:rPr>
          <w:rFonts w:ascii="Perpetua" w:hAnsi="Perpetua" w:cs="Arial"/>
          <w:b/>
          <w:bCs/>
          <w:sz w:val="22"/>
          <w:szCs w:val="22"/>
        </w:rPr>
        <w:t>:</w:t>
      </w:r>
    </w:p>
    <w:p w14:paraId="1F609DC8" w14:textId="7EFB78EB" w:rsidR="00151869" w:rsidRPr="00EB679F" w:rsidRDefault="00151869" w:rsidP="00381674">
      <w:pPr>
        <w:spacing w:before="30" w:after="30" w:line="360" w:lineRule="auto"/>
        <w:jc w:val="both"/>
        <w:rPr>
          <w:rFonts w:ascii="Perpetua" w:hAnsi="Perpetua" w:cs="Arial"/>
          <w:b/>
          <w:sz w:val="20"/>
          <w:szCs w:val="20"/>
        </w:rPr>
      </w:pPr>
      <w:r w:rsidRPr="00EB679F">
        <w:rPr>
          <w:rFonts w:ascii="Perpetua" w:hAnsi="Perpetua" w:cs="Arial"/>
          <w:b/>
          <w:sz w:val="20"/>
          <w:szCs w:val="20"/>
        </w:rPr>
        <w:t>Je soussigné(e)</w:t>
      </w:r>
      <w:r w:rsidR="00381674">
        <w:rPr>
          <w:rFonts w:ascii="Perpetua" w:hAnsi="Perpetua" w:cs="Arial"/>
          <w:b/>
          <w:sz w:val="20"/>
          <w:szCs w:val="20"/>
        </w:rPr>
        <w:t xml:space="preserve"> ____________________________ </w:t>
      </w:r>
      <w:r w:rsidR="00E21BCE">
        <w:rPr>
          <w:rFonts w:ascii="Perpetua" w:hAnsi="Perpetua" w:cs="Arial"/>
          <w:b/>
          <w:sz w:val="20"/>
          <w:szCs w:val="20"/>
        </w:rPr>
        <w:t>agissant</w:t>
      </w:r>
      <w:r w:rsidR="00B92094" w:rsidRPr="00EB679F">
        <w:rPr>
          <w:rFonts w:ascii="Perpetua" w:hAnsi="Perpetua" w:cs="Arial"/>
          <w:b/>
          <w:sz w:val="20"/>
          <w:szCs w:val="20"/>
        </w:rPr>
        <w:t xml:space="preserve"> </w:t>
      </w:r>
      <w:r w:rsidRPr="00EB679F">
        <w:rPr>
          <w:rFonts w:ascii="Perpetua" w:hAnsi="Perpetua" w:cs="Arial"/>
          <w:b/>
          <w:sz w:val="20"/>
          <w:szCs w:val="20"/>
        </w:rPr>
        <w:t>en qualité de</w:t>
      </w:r>
      <w:r w:rsidR="00381674">
        <w:rPr>
          <w:rFonts w:ascii="Perpetua" w:hAnsi="Perpetua" w:cs="Arial"/>
          <w:b/>
          <w:sz w:val="20"/>
          <w:szCs w:val="20"/>
        </w:rPr>
        <w:t xml:space="preserve"> _____________________________</w:t>
      </w:r>
    </w:p>
    <w:p w14:paraId="5891C0AB" w14:textId="088EF87F" w:rsidR="00151869" w:rsidRPr="00EB679F" w:rsidRDefault="00151869" w:rsidP="00381674">
      <w:pPr>
        <w:spacing w:before="30" w:after="30" w:line="360" w:lineRule="auto"/>
        <w:jc w:val="both"/>
        <w:rPr>
          <w:rFonts w:ascii="Perpetua" w:hAnsi="Perpetua" w:cs="Arial"/>
          <w:b/>
          <w:sz w:val="20"/>
          <w:szCs w:val="20"/>
        </w:rPr>
      </w:pPr>
      <w:r w:rsidRPr="00EB679F">
        <w:rPr>
          <w:rFonts w:ascii="Perpetua" w:hAnsi="Perpetua" w:cs="Arial"/>
          <w:b/>
          <w:sz w:val="20"/>
          <w:szCs w:val="20"/>
        </w:rPr>
        <w:t>Adresse</w:t>
      </w:r>
      <w:r w:rsidR="00381674">
        <w:rPr>
          <w:rFonts w:ascii="Perpetua" w:hAnsi="Perpetua" w:cs="Arial"/>
          <w:b/>
          <w:sz w:val="20"/>
          <w:szCs w:val="20"/>
        </w:rPr>
        <w:t xml:space="preserve"> ___________________________________________________________________________________</w:t>
      </w:r>
    </w:p>
    <w:p w14:paraId="1E238531" w14:textId="77777777" w:rsidR="00381674" w:rsidRPr="00EB679F" w:rsidRDefault="00381674" w:rsidP="00381674">
      <w:pPr>
        <w:pStyle w:val="NormalWeb"/>
        <w:spacing w:before="30" w:beforeAutospacing="0" w:after="30" w:afterAutospacing="0" w:line="360" w:lineRule="auto"/>
        <w:rPr>
          <w:rFonts w:ascii="Perpetua" w:hAnsi="Perpetua"/>
          <w:b/>
        </w:rPr>
      </w:pPr>
      <w:r w:rsidRPr="00EB679F">
        <w:rPr>
          <w:rFonts w:ascii="Perpetua" w:hAnsi="Perpetua"/>
          <w:b/>
        </w:rPr>
        <w:t xml:space="preserve">Téléphone : </w:t>
      </w:r>
      <w:r>
        <w:rPr>
          <w:rFonts w:ascii="Perpetua" w:hAnsi="Perpetua"/>
          <w:b/>
        </w:rPr>
        <w:t>_______________________________</w:t>
      </w:r>
      <w:r w:rsidRPr="00EB679F">
        <w:rPr>
          <w:rFonts w:ascii="Perpetua" w:hAnsi="Perpetua"/>
          <w:b/>
        </w:rPr>
        <w:t xml:space="preserve"> Mail : </w:t>
      </w:r>
      <w:r>
        <w:rPr>
          <w:rFonts w:ascii="Perpetua" w:hAnsi="Perpetua"/>
          <w:b/>
        </w:rPr>
        <w:t>__________________________________________</w:t>
      </w:r>
    </w:p>
    <w:p w14:paraId="17AF91BC" w14:textId="6CF55720" w:rsidR="00151869" w:rsidRPr="00EB679F" w:rsidRDefault="00151869" w:rsidP="00381674">
      <w:pPr>
        <w:spacing w:before="30" w:after="30" w:line="360" w:lineRule="auto"/>
        <w:jc w:val="both"/>
        <w:rPr>
          <w:rFonts w:ascii="Perpetua" w:hAnsi="Perpetua" w:cs="Arial"/>
          <w:b/>
          <w:sz w:val="20"/>
          <w:szCs w:val="20"/>
        </w:rPr>
      </w:pPr>
      <w:r w:rsidRPr="00EB679F">
        <w:rPr>
          <w:rFonts w:ascii="Perpetua" w:hAnsi="Perpetua" w:cs="Arial"/>
          <w:b/>
          <w:sz w:val="20"/>
          <w:szCs w:val="20"/>
        </w:rPr>
        <w:t>Autorise Mr/Mme</w:t>
      </w:r>
      <w:r w:rsidR="00381674">
        <w:rPr>
          <w:rFonts w:ascii="Perpetua" w:hAnsi="Perpetua" w:cs="Arial"/>
          <w:b/>
          <w:sz w:val="20"/>
          <w:szCs w:val="20"/>
        </w:rPr>
        <w:t xml:space="preserve"> ___________________________ </w:t>
      </w:r>
      <w:r w:rsidRPr="00EB679F">
        <w:rPr>
          <w:rFonts w:ascii="Perpetua" w:hAnsi="Perpetua" w:cs="Arial"/>
          <w:b/>
          <w:sz w:val="20"/>
          <w:szCs w:val="20"/>
        </w:rPr>
        <w:t>à participer au séjour mentionné ci-dessus et à pratiquer les activités proposées, sauf contre-indication(s) mentionnée(s) dans la fiche de renseignements.</w:t>
      </w:r>
    </w:p>
    <w:p w14:paraId="63D8FAD3" w14:textId="77777777" w:rsidR="00151869" w:rsidRPr="00EB679F" w:rsidRDefault="00151869" w:rsidP="00381674">
      <w:pPr>
        <w:spacing w:before="30" w:after="30" w:line="360" w:lineRule="auto"/>
        <w:jc w:val="both"/>
        <w:rPr>
          <w:rFonts w:ascii="Perpetua" w:hAnsi="Perpetua" w:cs="Arial"/>
          <w:b/>
          <w:sz w:val="20"/>
          <w:szCs w:val="20"/>
        </w:rPr>
      </w:pPr>
    </w:p>
    <w:p w14:paraId="29E5DD13" w14:textId="6F1A7865" w:rsidR="00151869" w:rsidRPr="00583E48" w:rsidRDefault="00151869" w:rsidP="00381674">
      <w:pPr>
        <w:spacing w:before="30" w:after="30" w:line="360" w:lineRule="auto"/>
        <w:jc w:val="both"/>
        <w:rPr>
          <w:rFonts w:ascii="Perpetua" w:hAnsi="Perpetua" w:cs="Arial"/>
          <w:b/>
          <w:bCs/>
          <w:sz w:val="16"/>
          <w:szCs w:val="16"/>
        </w:rPr>
      </w:pPr>
      <w:r w:rsidRPr="00583E48">
        <w:rPr>
          <w:rFonts w:ascii="MS Gothic" w:eastAsia="MS Gothic" w:hAnsi="MS Gothic"/>
          <w:color w:val="000000"/>
          <w:sz w:val="16"/>
          <w:szCs w:val="16"/>
        </w:rPr>
        <w:t>☐</w:t>
      </w:r>
      <w:r w:rsidR="00D53C60" w:rsidRPr="00583E48">
        <w:rPr>
          <w:rFonts w:ascii="Perpetua" w:hAnsi="Perpetua" w:cs="Arial"/>
          <w:b/>
          <w:sz w:val="16"/>
          <w:szCs w:val="16"/>
        </w:rPr>
        <w:t xml:space="preserve">       </w:t>
      </w:r>
      <w:r w:rsidRPr="00583E48">
        <w:rPr>
          <w:rFonts w:ascii="Perpetua" w:hAnsi="Perpetua" w:cs="Arial"/>
          <w:b/>
          <w:bCs/>
          <w:sz w:val="16"/>
          <w:szCs w:val="16"/>
        </w:rPr>
        <w:t>J'ai lu et j’accepte les termes et conditions générales.</w:t>
      </w:r>
    </w:p>
    <w:p w14:paraId="0D090134" w14:textId="56795FC8" w:rsidR="00C10ACD" w:rsidRPr="00583E48" w:rsidRDefault="00C10ACD" w:rsidP="00381674">
      <w:pPr>
        <w:spacing w:before="30" w:after="30" w:line="360" w:lineRule="auto"/>
        <w:jc w:val="both"/>
        <w:rPr>
          <w:rFonts w:ascii="Perpetua" w:hAnsi="Perpetua" w:cs="Arial"/>
          <w:b/>
          <w:bCs/>
          <w:sz w:val="16"/>
          <w:szCs w:val="16"/>
        </w:rPr>
      </w:pPr>
      <w:r w:rsidRPr="00583E48">
        <w:rPr>
          <w:rFonts w:ascii="MS Gothic" w:eastAsia="MS Gothic" w:hAnsi="MS Gothic"/>
          <w:color w:val="000000"/>
          <w:sz w:val="16"/>
          <w:szCs w:val="16"/>
        </w:rPr>
        <w:t>☐</w:t>
      </w:r>
      <w:r w:rsidR="00D53C60" w:rsidRPr="00583E48">
        <w:rPr>
          <w:rFonts w:ascii="Perpetua" w:hAnsi="Perpetua" w:cs="Arial"/>
          <w:b/>
          <w:sz w:val="16"/>
          <w:szCs w:val="16"/>
        </w:rPr>
        <w:t xml:space="preserve">       </w:t>
      </w:r>
      <w:r w:rsidRPr="00583E48">
        <w:rPr>
          <w:rFonts w:ascii="Perpetua" w:hAnsi="Perpetua" w:cs="Arial"/>
          <w:b/>
          <w:sz w:val="16"/>
          <w:szCs w:val="16"/>
        </w:rPr>
        <w:t xml:space="preserve">Oui, </w:t>
      </w:r>
      <w:r w:rsidR="007A66C3" w:rsidRPr="00583E48">
        <w:rPr>
          <w:rFonts w:ascii="Perpetua" w:hAnsi="Perpetua" w:cs="Arial"/>
          <w:b/>
          <w:bCs/>
          <w:sz w:val="16"/>
          <w:szCs w:val="16"/>
        </w:rPr>
        <w:t>je souhaite inscrire une assurance annulation/rapatriement.</w:t>
      </w:r>
    </w:p>
    <w:p w14:paraId="118B152F" w14:textId="32DDC589" w:rsidR="007A66C3" w:rsidRPr="00583E48" w:rsidRDefault="00151869" w:rsidP="00381674">
      <w:pPr>
        <w:spacing w:before="30" w:after="30" w:line="360" w:lineRule="auto"/>
        <w:jc w:val="both"/>
        <w:rPr>
          <w:rFonts w:ascii="Perpetua" w:hAnsi="Perpetua" w:cs="Arial"/>
          <w:b/>
          <w:bCs/>
          <w:sz w:val="16"/>
          <w:szCs w:val="16"/>
        </w:rPr>
      </w:pPr>
      <w:r w:rsidRPr="00583E48">
        <w:rPr>
          <w:rFonts w:ascii="MS Gothic" w:eastAsia="MS Gothic" w:hAnsi="MS Gothic"/>
          <w:color w:val="000000"/>
          <w:sz w:val="16"/>
          <w:szCs w:val="16"/>
        </w:rPr>
        <w:t xml:space="preserve">☐ </w:t>
      </w:r>
      <w:r w:rsidR="00DE0A05" w:rsidRPr="00583E48">
        <w:rPr>
          <w:rFonts w:ascii="Perpetua" w:hAnsi="Perpetua" w:cs="Arial"/>
          <w:b/>
          <w:sz w:val="16"/>
          <w:szCs w:val="16"/>
        </w:rPr>
        <w:t xml:space="preserve">     Non, </w:t>
      </w:r>
      <w:r w:rsidR="00DE0A05" w:rsidRPr="00583E48">
        <w:rPr>
          <w:rFonts w:ascii="Perpetua" w:hAnsi="Perpetua" w:cs="Arial"/>
          <w:b/>
          <w:bCs/>
          <w:sz w:val="16"/>
          <w:szCs w:val="16"/>
        </w:rPr>
        <w:t>J</w:t>
      </w:r>
      <w:r w:rsidR="007A66C3" w:rsidRPr="00583E48">
        <w:rPr>
          <w:rFonts w:ascii="Perpetua" w:hAnsi="Perpetua" w:cs="Arial"/>
          <w:b/>
          <w:bCs/>
          <w:sz w:val="16"/>
          <w:szCs w:val="16"/>
        </w:rPr>
        <w:t xml:space="preserve">e </w:t>
      </w:r>
      <w:r w:rsidR="00DE0A05" w:rsidRPr="00583E48">
        <w:rPr>
          <w:rFonts w:ascii="Perpetua" w:hAnsi="Perpetua" w:cs="Arial"/>
          <w:b/>
          <w:bCs/>
          <w:sz w:val="16"/>
          <w:szCs w:val="16"/>
        </w:rPr>
        <w:t>refuse de</w:t>
      </w:r>
      <w:r w:rsidR="007A66C3" w:rsidRPr="00583E48">
        <w:rPr>
          <w:rFonts w:ascii="Perpetua" w:hAnsi="Perpetua" w:cs="Arial"/>
          <w:b/>
          <w:bCs/>
          <w:sz w:val="16"/>
          <w:szCs w:val="16"/>
        </w:rPr>
        <w:t xml:space="preserve"> </w:t>
      </w:r>
      <w:r w:rsidR="00DE0A05" w:rsidRPr="00583E48">
        <w:rPr>
          <w:rFonts w:ascii="Perpetua" w:hAnsi="Perpetua" w:cs="Arial"/>
          <w:b/>
          <w:bCs/>
          <w:sz w:val="16"/>
          <w:szCs w:val="16"/>
        </w:rPr>
        <w:t>m’</w:t>
      </w:r>
      <w:r w:rsidR="007A66C3" w:rsidRPr="00583E48">
        <w:rPr>
          <w:rFonts w:ascii="Perpetua" w:hAnsi="Perpetua" w:cs="Arial"/>
          <w:b/>
          <w:bCs/>
          <w:sz w:val="16"/>
          <w:szCs w:val="16"/>
        </w:rPr>
        <w:t>inscrire une assurance annulation/rapatriement.</w:t>
      </w:r>
    </w:p>
    <w:p w14:paraId="0F7EF9B5" w14:textId="274C3D70" w:rsidR="00DE0A05" w:rsidRPr="00583E48" w:rsidRDefault="007A66C3" w:rsidP="007A66C3">
      <w:pPr>
        <w:spacing w:before="30" w:after="30" w:line="360" w:lineRule="auto"/>
        <w:jc w:val="both"/>
        <w:rPr>
          <w:rFonts w:ascii="Perpetua" w:hAnsi="Perpetua" w:cs="Arial"/>
          <w:b/>
          <w:bCs/>
          <w:sz w:val="16"/>
          <w:szCs w:val="16"/>
        </w:rPr>
      </w:pPr>
      <w:r w:rsidRPr="00583E48">
        <w:rPr>
          <w:rFonts w:ascii="MS Gothic" w:eastAsia="MS Gothic" w:hAnsi="MS Gothic"/>
          <w:color w:val="000000"/>
          <w:sz w:val="16"/>
          <w:szCs w:val="16"/>
        </w:rPr>
        <w:t xml:space="preserve">☐   </w:t>
      </w:r>
      <w:r w:rsidR="00151869" w:rsidRPr="00583E48">
        <w:rPr>
          <w:rFonts w:ascii="Perpetua" w:hAnsi="Perpetua" w:cs="Arial"/>
          <w:b/>
          <w:sz w:val="16"/>
          <w:szCs w:val="16"/>
        </w:rPr>
        <w:t xml:space="preserve">Oui, </w:t>
      </w:r>
      <w:r w:rsidR="00151869" w:rsidRPr="00583E48">
        <w:rPr>
          <w:rFonts w:ascii="Perpetua" w:hAnsi="Perpetua" w:cs="Arial"/>
          <w:b/>
          <w:bCs/>
          <w:sz w:val="16"/>
          <w:szCs w:val="16"/>
        </w:rPr>
        <w:t xml:space="preserve">j'autorise la publication des photos du participant prises </w:t>
      </w:r>
      <w:r w:rsidR="00381674" w:rsidRPr="00583E48">
        <w:rPr>
          <w:rFonts w:ascii="Perpetua" w:hAnsi="Perpetua" w:cs="Arial"/>
          <w:b/>
          <w:bCs/>
          <w:sz w:val="16"/>
          <w:szCs w:val="16"/>
        </w:rPr>
        <w:t xml:space="preserve">pendant le </w:t>
      </w:r>
      <w:r w:rsidR="00151869" w:rsidRPr="00583E48">
        <w:rPr>
          <w:rFonts w:ascii="Perpetua" w:hAnsi="Perpetua" w:cs="Arial"/>
          <w:b/>
          <w:bCs/>
          <w:sz w:val="16"/>
          <w:szCs w:val="16"/>
        </w:rPr>
        <w:t xml:space="preserve">séjour sur le site internet </w:t>
      </w:r>
      <w:r w:rsidR="00DE0A05" w:rsidRPr="00583E48">
        <w:rPr>
          <w:rFonts w:ascii="Perpetua" w:hAnsi="Perpetua" w:cs="Arial"/>
          <w:b/>
          <w:bCs/>
          <w:sz w:val="16"/>
          <w:szCs w:val="16"/>
        </w:rPr>
        <w:t xml:space="preserve"> </w:t>
      </w:r>
    </w:p>
    <w:p w14:paraId="6D8B86A4" w14:textId="0E3EF1A6" w:rsidR="00151869" w:rsidRPr="00583E48" w:rsidRDefault="00DE0A05" w:rsidP="007A66C3">
      <w:pPr>
        <w:spacing w:before="30" w:after="30" w:line="360" w:lineRule="auto"/>
        <w:jc w:val="both"/>
        <w:rPr>
          <w:rFonts w:ascii="Perpetua" w:hAnsi="Perpetua" w:cs="Arial"/>
          <w:b/>
          <w:bCs/>
          <w:sz w:val="16"/>
          <w:szCs w:val="16"/>
        </w:rPr>
      </w:pPr>
      <w:r w:rsidRPr="00583E48">
        <w:rPr>
          <w:rFonts w:ascii="Perpetua" w:hAnsi="Perpetua" w:cs="Arial"/>
          <w:b/>
          <w:bCs/>
          <w:sz w:val="16"/>
          <w:szCs w:val="16"/>
        </w:rPr>
        <w:t xml:space="preserve">           </w:t>
      </w:r>
      <w:proofErr w:type="gramStart"/>
      <w:r w:rsidR="00151869" w:rsidRPr="00583E48">
        <w:rPr>
          <w:rFonts w:ascii="Perpetua" w:hAnsi="Perpetua" w:cs="Arial"/>
          <w:b/>
          <w:bCs/>
          <w:sz w:val="16"/>
          <w:szCs w:val="16"/>
        </w:rPr>
        <w:t>et</w:t>
      </w:r>
      <w:proofErr w:type="gramEnd"/>
      <w:r w:rsidR="00151869" w:rsidRPr="00583E48">
        <w:rPr>
          <w:rFonts w:ascii="Perpetua" w:hAnsi="Perpetua" w:cs="Arial"/>
          <w:b/>
          <w:bCs/>
          <w:sz w:val="16"/>
          <w:szCs w:val="16"/>
        </w:rPr>
        <w:t xml:space="preserve">/ou </w:t>
      </w:r>
      <w:r w:rsidR="00E21BCE" w:rsidRPr="00583E48">
        <w:rPr>
          <w:rFonts w:ascii="Perpetua" w:hAnsi="Perpetua" w:cs="Arial"/>
          <w:b/>
          <w:bCs/>
          <w:sz w:val="16"/>
          <w:szCs w:val="16"/>
        </w:rPr>
        <w:t>dans le dépliant de Triple</w:t>
      </w:r>
      <w:r w:rsidR="00151869" w:rsidRPr="00583E48">
        <w:rPr>
          <w:rFonts w:ascii="Perpetua" w:hAnsi="Perpetua" w:cs="Arial"/>
          <w:b/>
          <w:bCs/>
          <w:sz w:val="16"/>
          <w:szCs w:val="16"/>
        </w:rPr>
        <w:t>V.</w:t>
      </w:r>
      <w:r w:rsidR="00151869" w:rsidRPr="00583E48">
        <w:rPr>
          <w:rFonts w:ascii="Perpetua" w:hAnsi="Perpetua" w:cs="Arial"/>
          <w:b/>
          <w:sz w:val="16"/>
          <w:szCs w:val="16"/>
        </w:rPr>
        <w:t xml:space="preserve">                      </w:t>
      </w:r>
    </w:p>
    <w:p w14:paraId="570CA841" w14:textId="04D5897C" w:rsidR="00151869" w:rsidRPr="00583E48" w:rsidRDefault="00151869" w:rsidP="00381674">
      <w:pPr>
        <w:spacing w:before="30" w:after="30" w:line="360" w:lineRule="auto"/>
        <w:jc w:val="both"/>
        <w:rPr>
          <w:rFonts w:ascii="Perpetua" w:hAnsi="Perpetua" w:cs="Arial"/>
          <w:b/>
          <w:bCs/>
          <w:sz w:val="16"/>
          <w:szCs w:val="16"/>
        </w:rPr>
      </w:pPr>
      <w:r w:rsidRPr="00583E48">
        <w:rPr>
          <w:rFonts w:ascii="MS Gothic" w:eastAsia="MS Gothic" w:hAnsi="MS Gothic"/>
          <w:color w:val="000000"/>
          <w:sz w:val="16"/>
          <w:szCs w:val="16"/>
        </w:rPr>
        <w:t>☐</w:t>
      </w:r>
      <w:r w:rsidR="00DE0A05" w:rsidRPr="00583E48">
        <w:rPr>
          <w:rFonts w:ascii="Perpetua" w:hAnsi="Perpetua" w:cs="Arial"/>
          <w:b/>
          <w:sz w:val="16"/>
          <w:szCs w:val="16"/>
        </w:rPr>
        <w:t xml:space="preserve">        </w:t>
      </w:r>
      <w:r w:rsidRPr="00583E48">
        <w:rPr>
          <w:rFonts w:ascii="Perpetua" w:hAnsi="Perpetua" w:cs="Arial"/>
          <w:b/>
          <w:bCs/>
          <w:sz w:val="16"/>
          <w:szCs w:val="16"/>
        </w:rPr>
        <w:t>Non, je refuse toute utilisation des photos du participant.</w:t>
      </w:r>
    </w:p>
    <w:p w14:paraId="30FA5784" w14:textId="77777777" w:rsidR="00EB679F" w:rsidRPr="00EB679F" w:rsidRDefault="00EB679F" w:rsidP="00381674">
      <w:pPr>
        <w:spacing w:before="30" w:after="30" w:line="360" w:lineRule="auto"/>
        <w:jc w:val="both"/>
        <w:rPr>
          <w:rFonts w:ascii="Perpetua" w:hAnsi="Perpetua" w:cs="Arial"/>
          <w:b/>
          <w:sz w:val="20"/>
          <w:szCs w:val="20"/>
        </w:rPr>
      </w:pPr>
    </w:p>
    <w:p w14:paraId="1484EEC6" w14:textId="067E3734" w:rsidR="001B4F27" w:rsidRDefault="00C272BB" w:rsidP="00381674">
      <w:pPr>
        <w:pStyle w:val="NormalWeb"/>
        <w:spacing w:before="30" w:beforeAutospacing="0" w:after="30" w:afterAutospacing="0" w:line="360" w:lineRule="auto"/>
        <w:rPr>
          <w:rFonts w:ascii="Perpetua" w:hAnsi="Perpetua"/>
          <w:b/>
        </w:rPr>
      </w:pPr>
      <w:proofErr w:type="gramStart"/>
      <w:r w:rsidRPr="00EB679F">
        <w:rPr>
          <w:rFonts w:ascii="Perpetua" w:hAnsi="Perpetua"/>
          <w:b/>
        </w:rPr>
        <w:t>Fait</w:t>
      </w:r>
      <w:r w:rsidR="00D264F5" w:rsidRPr="00EB679F">
        <w:rPr>
          <w:rFonts w:ascii="Perpetua" w:hAnsi="Perpetua"/>
          <w:b/>
        </w:rPr>
        <w:t xml:space="preserve"> le</w:t>
      </w:r>
      <w:proofErr w:type="gramEnd"/>
      <w:r w:rsidR="00D264F5" w:rsidRPr="00EB679F">
        <w:rPr>
          <w:rFonts w:ascii="Perpetua" w:hAnsi="Perpetua"/>
          <w:b/>
        </w:rPr>
        <w:t xml:space="preserve"> </w:t>
      </w:r>
      <w:r w:rsidR="00381674">
        <w:rPr>
          <w:rFonts w:ascii="Perpetua" w:hAnsi="Perpetua"/>
          <w:b/>
        </w:rPr>
        <w:t>__________________</w:t>
      </w:r>
      <w:r w:rsidRPr="00EB679F">
        <w:rPr>
          <w:rFonts w:ascii="Perpetua" w:hAnsi="Perpetua"/>
          <w:b/>
        </w:rPr>
        <w:tab/>
      </w:r>
      <w:r w:rsidRPr="00EB679F">
        <w:rPr>
          <w:rFonts w:ascii="Perpetua" w:hAnsi="Perpetua"/>
          <w:b/>
        </w:rPr>
        <w:tab/>
      </w:r>
      <w:r w:rsidRPr="00EB679F">
        <w:rPr>
          <w:rFonts w:ascii="Perpetua" w:hAnsi="Perpetua"/>
          <w:b/>
        </w:rPr>
        <w:tab/>
      </w:r>
      <w:r w:rsidRPr="00EB679F">
        <w:rPr>
          <w:rFonts w:ascii="Perpetua" w:hAnsi="Perpetua"/>
          <w:b/>
        </w:rPr>
        <w:tab/>
      </w:r>
    </w:p>
    <w:p w14:paraId="18347533" w14:textId="6DD62DCC" w:rsidR="009218DB" w:rsidRDefault="00EB679F" w:rsidP="00583E48">
      <w:pPr>
        <w:pStyle w:val="NormalWeb"/>
        <w:spacing w:before="30" w:beforeAutospacing="0" w:after="30" w:afterAutospacing="0" w:line="360" w:lineRule="auto"/>
        <w:rPr>
          <w:rFonts w:ascii="Perpetua" w:hAnsi="Perpetua"/>
          <w:b/>
        </w:rPr>
      </w:pPr>
      <w:r>
        <w:rPr>
          <w:rFonts w:ascii="Perpetua" w:hAnsi="Perpetua"/>
          <w:b/>
        </w:rPr>
        <w:t xml:space="preserve">Signature précédée de la </w:t>
      </w:r>
      <w:r w:rsidR="001B4F27">
        <w:rPr>
          <w:rFonts w:ascii="Perpetua" w:hAnsi="Perpetua"/>
          <w:b/>
        </w:rPr>
        <w:t>mention</w:t>
      </w:r>
      <w:r>
        <w:rPr>
          <w:rFonts w:ascii="Perpetua" w:hAnsi="Perpetua"/>
          <w:b/>
        </w:rPr>
        <w:t xml:space="preserve"> </w:t>
      </w:r>
      <w:r w:rsidR="001B4F27">
        <w:rPr>
          <w:rFonts w:ascii="Perpetua" w:hAnsi="Perpetua"/>
          <w:b/>
        </w:rPr>
        <w:t>« </w:t>
      </w:r>
      <w:r>
        <w:rPr>
          <w:rFonts w:ascii="Perpetua" w:hAnsi="Perpetua"/>
          <w:b/>
        </w:rPr>
        <w:t>lu et approuvé</w:t>
      </w:r>
      <w:r w:rsidR="001B4F27">
        <w:rPr>
          <w:rFonts w:ascii="Perpetua" w:hAnsi="Perpetua"/>
          <w:b/>
        </w:rPr>
        <w:t> »</w:t>
      </w:r>
      <w:r w:rsidR="001B4F27">
        <w:rPr>
          <w:rFonts w:ascii="Perpetua" w:hAnsi="Perpetua"/>
          <w:b/>
        </w:rPr>
        <w:tab/>
      </w:r>
      <w:r w:rsidR="001B4F27">
        <w:rPr>
          <w:rFonts w:ascii="Perpetua" w:hAnsi="Perpetua"/>
          <w:b/>
        </w:rPr>
        <w:tab/>
      </w:r>
    </w:p>
    <w:p w14:paraId="1CCB9C25" w14:textId="2F0F1DF3" w:rsidR="009218DB" w:rsidRDefault="001B4F27" w:rsidP="009218DB">
      <w:pPr>
        <w:pStyle w:val="NormalWeb"/>
        <w:ind w:left="-851" w:right="-1140"/>
        <w:jc w:val="center"/>
        <w:outlineLvl w:val="0"/>
        <w:rPr>
          <w:rFonts w:ascii="Perpetua" w:hAnsi="Perpetua"/>
          <w:b/>
          <w:sz w:val="24"/>
          <w:szCs w:val="24"/>
          <w:u w:val="single"/>
        </w:rPr>
      </w:pPr>
      <w:r>
        <w:rPr>
          <w:rFonts w:ascii="Perpetua" w:hAnsi="Perpetua"/>
          <w:b/>
        </w:rPr>
        <w:lastRenderedPageBreak/>
        <w:tab/>
      </w:r>
      <w:r w:rsidR="00EB679F">
        <w:rPr>
          <w:rFonts w:ascii="Perpetua Titling MT" w:hAnsi="Perpetua Titling MT"/>
        </w:rPr>
        <w:tab/>
      </w:r>
      <w:r w:rsidR="009218DB" w:rsidRPr="00377274">
        <w:rPr>
          <w:rFonts w:ascii="Perpetua" w:hAnsi="Perpetua"/>
          <w:b/>
          <w:sz w:val="24"/>
          <w:szCs w:val="24"/>
          <w:u w:val="single"/>
        </w:rPr>
        <w:t>CONDITIONS GENERALES</w:t>
      </w:r>
    </w:p>
    <w:p w14:paraId="4A320883" w14:textId="77777777" w:rsidR="009218DB" w:rsidRPr="0055274C" w:rsidRDefault="009218DB" w:rsidP="009218DB">
      <w:pPr>
        <w:pStyle w:val="NormalWeb"/>
        <w:spacing w:before="0" w:beforeAutospacing="0" w:after="0" w:afterAutospacing="0"/>
        <w:ind w:left="-851"/>
        <w:rPr>
          <w:rFonts w:ascii="Perpetua" w:hAnsi="Perpetua" w:cs="Arial"/>
          <w:color w:val="444A55"/>
          <w:sz w:val="18"/>
          <w:szCs w:val="18"/>
        </w:rPr>
      </w:pPr>
      <w:r w:rsidRPr="0055274C">
        <w:rPr>
          <w:rStyle w:val="lev"/>
          <w:rFonts w:ascii="Perpetua" w:hAnsi="Perpetua" w:cs="Arial"/>
          <w:color w:val="444A55"/>
          <w:sz w:val="18"/>
          <w:szCs w:val="18"/>
        </w:rPr>
        <w:t>« TripleV » ou « nous »</w:t>
      </w:r>
      <w:r w:rsidRPr="0055274C">
        <w:rPr>
          <w:rStyle w:val="apple-converted-space"/>
          <w:rFonts w:ascii="Perpetua" w:hAnsi="Perpetua" w:cs="Arial"/>
          <w:color w:val="444A55"/>
          <w:sz w:val="18"/>
          <w:szCs w:val="18"/>
        </w:rPr>
        <w:t> </w:t>
      </w:r>
      <w:r w:rsidRPr="0055274C">
        <w:rPr>
          <w:rFonts w:ascii="Perpetua" w:hAnsi="Perpetua" w:cs="Arial"/>
          <w:color w:val="444A55"/>
          <w:sz w:val="18"/>
          <w:szCs w:val="18"/>
        </w:rPr>
        <w:t>: désigne la société TripleV.</w:t>
      </w:r>
      <w:r w:rsidRPr="0055274C">
        <w:rPr>
          <w:rStyle w:val="apple-converted-space"/>
          <w:rFonts w:ascii="Perpetua" w:hAnsi="Perpetua" w:cs="Arial"/>
          <w:color w:val="444A55"/>
          <w:sz w:val="18"/>
          <w:szCs w:val="18"/>
        </w:rPr>
        <w:t> </w:t>
      </w:r>
      <w:r w:rsidRPr="0055274C">
        <w:rPr>
          <w:rFonts w:ascii="Perpetua" w:hAnsi="Perpetua" w:cs="Arial"/>
          <w:color w:val="444A55"/>
          <w:sz w:val="18"/>
          <w:szCs w:val="18"/>
        </w:rPr>
        <w:br/>
        <w:t>Société par actions simplifiée au capital de 10,000 euros (€), dont le siège social est Fresnay, 44170 Treffieux, inscrite au Registre du Commerce et des Sociétés de Nantes sous le n° 829 944 099,</w:t>
      </w:r>
      <w:r w:rsidRPr="0055274C">
        <w:rPr>
          <w:rStyle w:val="apple-converted-space"/>
          <w:rFonts w:ascii="Perpetua" w:hAnsi="Perpetua" w:cs="Arial"/>
          <w:color w:val="444A55"/>
          <w:sz w:val="18"/>
          <w:szCs w:val="18"/>
        </w:rPr>
        <w:t> </w:t>
      </w:r>
      <w:r w:rsidRPr="0055274C">
        <w:rPr>
          <w:rFonts w:ascii="Perpetua" w:hAnsi="Perpetua" w:cs="Arial"/>
          <w:color w:val="444A55"/>
          <w:sz w:val="18"/>
          <w:szCs w:val="18"/>
        </w:rPr>
        <w:t>• N° TVA intracommunautaire : FR 31 829 944 099 / Code NAF : 7912Z</w:t>
      </w:r>
      <w:r w:rsidRPr="0055274C">
        <w:rPr>
          <w:rStyle w:val="apple-converted-space"/>
          <w:rFonts w:ascii="Perpetua" w:hAnsi="Perpetua" w:cs="Arial"/>
          <w:color w:val="444A55"/>
          <w:sz w:val="18"/>
          <w:szCs w:val="18"/>
        </w:rPr>
        <w:t> </w:t>
      </w:r>
      <w:r w:rsidRPr="0055274C">
        <w:rPr>
          <w:rFonts w:ascii="Perpetua" w:hAnsi="Perpetua" w:cs="Arial"/>
          <w:color w:val="444A55"/>
          <w:sz w:val="18"/>
          <w:szCs w:val="18"/>
        </w:rPr>
        <w:br/>
        <w:t xml:space="preserve">• Immatriculée au registre des agents de voyages et autres opérateurs de la vente de voyages et de séjours auprès </w:t>
      </w:r>
      <w:r w:rsidRPr="0055274C">
        <w:rPr>
          <w:rFonts w:ascii="Perpetua" w:hAnsi="Perpetua" w:cs="Arial"/>
          <w:color w:val="000000" w:themeColor="text1"/>
          <w:sz w:val="18"/>
          <w:szCs w:val="18"/>
        </w:rPr>
        <w:t>d’Atout</w:t>
      </w:r>
      <w:r w:rsidRPr="0055274C">
        <w:rPr>
          <w:rStyle w:val="apple-converted-space"/>
          <w:rFonts w:ascii="Perpetua" w:hAnsi="Perpetua" w:cs="Arial"/>
          <w:color w:val="000000" w:themeColor="text1"/>
          <w:sz w:val="18"/>
          <w:szCs w:val="18"/>
        </w:rPr>
        <w:t> </w:t>
      </w:r>
      <w:hyperlink r:id="rId8" w:history="1">
        <w:r w:rsidRPr="0055274C">
          <w:rPr>
            <w:rStyle w:val="Lienhypertexte"/>
            <w:rFonts w:ascii="Perpetua" w:hAnsi="Perpetua" w:cs="Arial"/>
            <w:color w:val="000000" w:themeColor="text1"/>
            <w:sz w:val="18"/>
            <w:szCs w:val="18"/>
            <w:u w:val="none"/>
          </w:rPr>
          <w:t>France</w:t>
        </w:r>
      </w:hyperlink>
      <w:r w:rsidRPr="0055274C">
        <w:rPr>
          <w:rStyle w:val="apple-converted-space"/>
          <w:rFonts w:ascii="Perpetua" w:hAnsi="Perpetua" w:cs="Arial"/>
          <w:color w:val="000000" w:themeColor="text1"/>
          <w:sz w:val="18"/>
          <w:szCs w:val="18"/>
        </w:rPr>
        <w:t> </w:t>
      </w:r>
      <w:r w:rsidRPr="0055274C">
        <w:rPr>
          <w:rFonts w:ascii="Perpetua" w:hAnsi="Perpetua" w:cs="Arial"/>
          <w:color w:val="444A55"/>
          <w:sz w:val="18"/>
          <w:szCs w:val="18"/>
        </w:rPr>
        <w:t>23 place de Catalogne 75014 Paris sous le n° IM04417012</w:t>
      </w:r>
      <w:r w:rsidRPr="0055274C">
        <w:rPr>
          <w:rStyle w:val="apple-converted-space"/>
          <w:rFonts w:ascii="Perpetua" w:hAnsi="Perpetua" w:cs="Arial"/>
          <w:color w:val="444A55"/>
          <w:sz w:val="18"/>
          <w:szCs w:val="18"/>
        </w:rPr>
        <w:t> </w:t>
      </w:r>
      <w:r w:rsidRPr="0055274C">
        <w:rPr>
          <w:rFonts w:ascii="Perpetua" w:hAnsi="Perpetua" w:cs="Arial"/>
          <w:color w:val="444A55"/>
          <w:sz w:val="18"/>
          <w:szCs w:val="18"/>
        </w:rPr>
        <w:t xml:space="preserve">• Titulaire du contrat n° RCP0284393 souscrit auprès de la compagnie Hiscox France, 12, quai des </w:t>
      </w:r>
      <w:proofErr w:type="spellStart"/>
      <w:r w:rsidRPr="0055274C">
        <w:rPr>
          <w:rFonts w:ascii="Perpetua" w:hAnsi="Perpetua" w:cs="Arial"/>
          <w:color w:val="444A55"/>
          <w:sz w:val="18"/>
          <w:szCs w:val="18"/>
        </w:rPr>
        <w:t>Queyries</w:t>
      </w:r>
      <w:proofErr w:type="spellEnd"/>
      <w:r w:rsidRPr="0055274C">
        <w:rPr>
          <w:rFonts w:ascii="Perpetua" w:hAnsi="Perpetua" w:cs="Arial"/>
          <w:color w:val="444A55"/>
          <w:sz w:val="18"/>
          <w:szCs w:val="18"/>
        </w:rPr>
        <w:t>-CS 41177-33072 Bordeaux couvrant les conséquences de sa responsabilité civile professionnelle.• Titulaire d'une garantie financière délivrée par l'Association Professionnelle de Solidarité du Tourisme (APST), 15 avenue Carnot, 75017 Paris.</w:t>
      </w:r>
    </w:p>
    <w:p w14:paraId="7C7D77F5" w14:textId="77777777" w:rsidR="009218DB" w:rsidRPr="0055274C" w:rsidRDefault="009218DB" w:rsidP="009218DB">
      <w:pPr>
        <w:pStyle w:val="NormalWeb"/>
        <w:ind w:left="-851" w:right="-1140"/>
        <w:rPr>
          <w:rFonts w:ascii="Perpetua" w:hAnsi="Perpetua"/>
          <w:sz w:val="18"/>
          <w:szCs w:val="18"/>
        </w:rPr>
      </w:pPr>
      <w:r w:rsidRPr="0055274C">
        <w:rPr>
          <w:rFonts w:ascii="Perpetua" w:hAnsi="Perpetua"/>
          <w:sz w:val="18"/>
          <w:szCs w:val="18"/>
          <w:u w:val="single"/>
        </w:rPr>
        <w:t>1 - Objet du contrat :</w:t>
      </w:r>
    </w:p>
    <w:p w14:paraId="746FE132" w14:textId="77777777" w:rsidR="009218DB" w:rsidRPr="0055274C" w:rsidRDefault="009218DB" w:rsidP="009218DB">
      <w:pPr>
        <w:pStyle w:val="NormalWeb"/>
        <w:ind w:left="-851" w:right="-1140"/>
        <w:rPr>
          <w:rFonts w:ascii="Perpetua" w:hAnsi="Perpetua"/>
          <w:sz w:val="18"/>
          <w:szCs w:val="18"/>
        </w:rPr>
      </w:pPr>
      <w:r w:rsidRPr="0055274C">
        <w:rPr>
          <w:rFonts w:ascii="Perpetua" w:hAnsi="Perpetua"/>
          <w:sz w:val="18"/>
          <w:szCs w:val="18"/>
        </w:rPr>
        <w:t>Le présent contrat a pour objet de règlementer les relations entre la société et le client, une fois que ce dernier a matérialisé sa demande de réservation par un bulletin de réservation.</w:t>
      </w:r>
    </w:p>
    <w:p w14:paraId="031F2A49" w14:textId="77777777" w:rsidR="009218DB" w:rsidRPr="0055274C" w:rsidRDefault="009218DB" w:rsidP="009218DB">
      <w:pPr>
        <w:pStyle w:val="NormalWeb"/>
        <w:spacing w:line="360" w:lineRule="auto"/>
        <w:ind w:left="-851" w:right="-1140"/>
        <w:rPr>
          <w:rFonts w:ascii="Perpetua" w:hAnsi="Perpetua"/>
          <w:sz w:val="18"/>
          <w:szCs w:val="18"/>
          <w:u w:val="single"/>
        </w:rPr>
      </w:pPr>
      <w:r w:rsidRPr="0055274C">
        <w:rPr>
          <w:rFonts w:ascii="Perpetua" w:hAnsi="Perpetua"/>
          <w:sz w:val="18"/>
          <w:szCs w:val="18"/>
          <w:u w:val="single"/>
        </w:rPr>
        <w:t xml:space="preserve">2 - Déclaration du client : </w:t>
      </w:r>
    </w:p>
    <w:p w14:paraId="5DA5F461" w14:textId="77777777" w:rsidR="009218DB" w:rsidRPr="0055274C" w:rsidRDefault="009218DB" w:rsidP="009218DB">
      <w:pPr>
        <w:pStyle w:val="NormalWeb"/>
        <w:numPr>
          <w:ilvl w:val="1"/>
          <w:numId w:val="2"/>
        </w:numPr>
        <w:spacing w:line="360" w:lineRule="auto"/>
        <w:ind w:left="-851" w:right="-1140"/>
        <w:rPr>
          <w:rFonts w:ascii="Perpetua" w:hAnsi="Perpetua"/>
          <w:sz w:val="18"/>
          <w:szCs w:val="18"/>
        </w:rPr>
      </w:pPr>
      <w:r w:rsidRPr="0055274C">
        <w:rPr>
          <w:rFonts w:ascii="Perpetua" w:hAnsi="Perpetua"/>
          <w:sz w:val="18"/>
          <w:szCs w:val="18"/>
        </w:rPr>
        <w:t xml:space="preserve">Le client déclare et garantis que toutes ses coordonnées figurant sur le bulletin de réservation et sur la fiche de renseignement sont authentiques et exactes. </w:t>
      </w:r>
    </w:p>
    <w:p w14:paraId="429D207B" w14:textId="77777777" w:rsidR="009218DB" w:rsidRPr="0055274C" w:rsidRDefault="009218DB" w:rsidP="009218DB">
      <w:pPr>
        <w:pStyle w:val="NormalWeb"/>
        <w:numPr>
          <w:ilvl w:val="1"/>
          <w:numId w:val="2"/>
        </w:numPr>
        <w:spacing w:line="360" w:lineRule="auto"/>
        <w:ind w:left="-851" w:right="-1140"/>
        <w:rPr>
          <w:rFonts w:ascii="Perpetua" w:hAnsi="Perpetua"/>
          <w:sz w:val="18"/>
          <w:szCs w:val="18"/>
        </w:rPr>
      </w:pPr>
      <w:r w:rsidRPr="0055274C">
        <w:rPr>
          <w:rFonts w:ascii="Perpetua" w:hAnsi="Perpetua"/>
          <w:sz w:val="18"/>
          <w:szCs w:val="18"/>
        </w:rPr>
        <w:t>Il déclare avoir pris connaissance des conditions du voyage et déclare accepter de régler toutes les prestations commandées.</w:t>
      </w:r>
    </w:p>
    <w:p w14:paraId="20F3E71A" w14:textId="77777777" w:rsidR="009218DB" w:rsidRPr="0055274C" w:rsidRDefault="009218DB" w:rsidP="009218DB">
      <w:pPr>
        <w:pStyle w:val="NormalWeb"/>
        <w:spacing w:line="360" w:lineRule="auto"/>
        <w:ind w:left="-851" w:right="-1140"/>
        <w:rPr>
          <w:rFonts w:ascii="Perpetua" w:hAnsi="Perpetua"/>
          <w:sz w:val="18"/>
          <w:szCs w:val="18"/>
          <w:u w:val="single"/>
        </w:rPr>
      </w:pPr>
      <w:r w:rsidRPr="0055274C">
        <w:rPr>
          <w:rFonts w:ascii="Perpetua" w:hAnsi="Perpetua"/>
          <w:sz w:val="18"/>
          <w:szCs w:val="18"/>
          <w:u w:val="single"/>
        </w:rPr>
        <w:t xml:space="preserve">3 </w:t>
      </w:r>
      <w:proofErr w:type="gramStart"/>
      <w:r w:rsidRPr="0055274C">
        <w:rPr>
          <w:rFonts w:ascii="Perpetua" w:hAnsi="Perpetua"/>
          <w:sz w:val="18"/>
          <w:szCs w:val="18"/>
          <w:u w:val="single"/>
        </w:rPr>
        <w:t>-  Déclaration</w:t>
      </w:r>
      <w:proofErr w:type="gramEnd"/>
      <w:r w:rsidRPr="0055274C">
        <w:rPr>
          <w:rFonts w:ascii="Perpetua" w:hAnsi="Perpetua"/>
          <w:sz w:val="18"/>
          <w:szCs w:val="18"/>
          <w:u w:val="single"/>
        </w:rPr>
        <w:t xml:space="preserve"> de l’agence : </w:t>
      </w:r>
    </w:p>
    <w:p w14:paraId="47F590CF" w14:textId="77777777" w:rsidR="009218DB" w:rsidRPr="0055274C" w:rsidRDefault="009218DB" w:rsidP="009218DB">
      <w:pPr>
        <w:pStyle w:val="NormalWeb"/>
        <w:numPr>
          <w:ilvl w:val="1"/>
          <w:numId w:val="2"/>
        </w:numPr>
        <w:spacing w:line="360" w:lineRule="auto"/>
        <w:ind w:left="-851" w:right="-1140"/>
        <w:rPr>
          <w:rFonts w:ascii="Perpetua" w:hAnsi="Perpetua"/>
          <w:sz w:val="18"/>
          <w:szCs w:val="18"/>
        </w:rPr>
      </w:pPr>
      <w:r w:rsidRPr="0055274C">
        <w:rPr>
          <w:rFonts w:ascii="Perpetua" w:hAnsi="Perpetua"/>
          <w:sz w:val="18"/>
          <w:szCs w:val="18"/>
        </w:rPr>
        <w:t>La société déclare et garantit qu’elle est agréée et à tous égards, autorisée et règlementée par les lois en vigueur pour vendre des voyages.</w:t>
      </w:r>
    </w:p>
    <w:p w14:paraId="32C1302A" w14:textId="77777777" w:rsidR="009218DB" w:rsidRPr="0055274C" w:rsidRDefault="009218DB" w:rsidP="009218DB">
      <w:pPr>
        <w:pStyle w:val="NormalWeb"/>
        <w:numPr>
          <w:ilvl w:val="1"/>
          <w:numId w:val="2"/>
        </w:numPr>
        <w:spacing w:line="360" w:lineRule="auto"/>
        <w:ind w:left="-851" w:right="-1140"/>
        <w:rPr>
          <w:rFonts w:ascii="Perpetua" w:hAnsi="Perpetua"/>
          <w:sz w:val="18"/>
          <w:szCs w:val="18"/>
        </w:rPr>
      </w:pPr>
      <w:r w:rsidRPr="0055274C">
        <w:rPr>
          <w:rFonts w:ascii="Perpetua" w:hAnsi="Perpetua"/>
          <w:sz w:val="18"/>
          <w:szCs w:val="18"/>
        </w:rPr>
        <w:t>La société déclare et garantit que toutes les prestations contenues dans le bulletin de réservation seront honorées conformément aux règles de la profession.</w:t>
      </w:r>
    </w:p>
    <w:p w14:paraId="3861825E" w14:textId="77777777" w:rsidR="009218DB" w:rsidRPr="0055274C" w:rsidRDefault="009218DB" w:rsidP="009218DB">
      <w:pPr>
        <w:pStyle w:val="NormalWeb"/>
        <w:numPr>
          <w:ilvl w:val="1"/>
          <w:numId w:val="2"/>
        </w:numPr>
        <w:spacing w:before="0" w:beforeAutospacing="0" w:after="0" w:afterAutospacing="0" w:line="360" w:lineRule="auto"/>
        <w:ind w:left="-851" w:right="-1140"/>
        <w:rPr>
          <w:rFonts w:ascii="Perpetua" w:hAnsi="Perpetua"/>
          <w:sz w:val="18"/>
          <w:szCs w:val="18"/>
        </w:rPr>
      </w:pPr>
      <w:r w:rsidRPr="0055274C">
        <w:rPr>
          <w:rFonts w:ascii="Perpetua" w:eastAsia="Times New Roman" w:hAnsi="Perpetua"/>
          <w:iCs/>
          <w:color w:val="000000"/>
          <w:sz w:val="18"/>
          <w:szCs w:val="18"/>
        </w:rPr>
        <w:t>Conformément à l’article R. 211-12 du Code du tourisme, sont reproduits ci-après les articles R. 211-3 à R. 211-12 applicables aux contrats de voyage :</w:t>
      </w:r>
    </w:p>
    <w:p w14:paraId="0FD31217" w14:textId="77777777" w:rsidR="009218DB" w:rsidRPr="0055274C" w:rsidRDefault="009218DB" w:rsidP="009218DB">
      <w:pPr>
        <w:pStyle w:val="NormalWeb"/>
        <w:spacing w:before="0" w:beforeAutospacing="0" w:after="0" w:afterAutospacing="0"/>
        <w:ind w:left="-851" w:right="-1140"/>
        <w:rPr>
          <w:rFonts w:ascii="Perpetua" w:eastAsia="Times New Roman" w:hAnsi="Perpetua" w:cs="Arial"/>
          <w:b/>
          <w:bCs/>
          <w:color w:val="000000"/>
          <w:sz w:val="18"/>
          <w:szCs w:val="18"/>
        </w:rPr>
      </w:pPr>
      <w:r w:rsidRPr="0055274C">
        <w:rPr>
          <w:rFonts w:ascii="Perpetua" w:eastAsia="Times New Roman" w:hAnsi="Perpetua" w:cs="Arial"/>
          <w:b/>
          <w:bCs/>
          <w:color w:val="000000"/>
          <w:sz w:val="18"/>
          <w:szCs w:val="18"/>
        </w:rPr>
        <w:t xml:space="preserve">« Article R211-3 : </w:t>
      </w:r>
      <w:r w:rsidRPr="0055274C">
        <w:rPr>
          <w:rFonts w:ascii="Perpetua" w:hAnsi="Perpetua" w:cs="Arial"/>
          <w:color w:val="000000"/>
          <w:sz w:val="18"/>
          <w:szCs w:val="18"/>
        </w:rPr>
        <w:t>Sous réserve des exclusions prévues aux troisième et quatrième alinéas de l'article</w:t>
      </w:r>
      <w:r w:rsidRPr="0055274C">
        <w:rPr>
          <w:rStyle w:val="apple-converted-space"/>
          <w:rFonts w:ascii="Perpetua" w:hAnsi="Perpetua" w:cs="Arial"/>
          <w:color w:val="000000"/>
          <w:sz w:val="18"/>
          <w:szCs w:val="18"/>
        </w:rPr>
        <w:t> </w:t>
      </w:r>
      <w:hyperlink r:id="rId9" w:history="1">
        <w:r w:rsidRPr="0055274C">
          <w:rPr>
            <w:rStyle w:val="Lienhypertexte"/>
            <w:rFonts w:ascii="Perpetua" w:hAnsi="Perpetua" w:cs="Arial"/>
            <w:color w:val="336699"/>
            <w:sz w:val="18"/>
            <w:szCs w:val="18"/>
          </w:rPr>
          <w:t>L. 211-7</w:t>
        </w:r>
      </w:hyperlink>
      <w:r w:rsidRPr="0055274C">
        <w:rPr>
          <w:rFonts w:ascii="Perpetua" w:hAnsi="Perpetua" w:cs="Arial"/>
          <w:color w:val="000000"/>
          <w:sz w:val="18"/>
          <w:szCs w:val="18"/>
        </w:rPr>
        <w:t>, toute offre et toute vente de prestations de voyages ou de séjours donnent lieu à la remise de documents appropriés qui répondent aux règles définies par la présente section.</w:t>
      </w:r>
      <w:r w:rsidRPr="0055274C">
        <w:rPr>
          <w:rStyle w:val="apple-converted-space"/>
          <w:rFonts w:ascii="Perpetua" w:hAnsi="Perpetua" w:cs="Arial"/>
          <w:color w:val="000000"/>
          <w:sz w:val="18"/>
          <w:szCs w:val="18"/>
        </w:rPr>
        <w:t> </w:t>
      </w:r>
    </w:p>
    <w:p w14:paraId="2F69A9D7" w14:textId="77777777" w:rsidR="009218DB" w:rsidRPr="0055274C" w:rsidRDefault="009218DB" w:rsidP="009218DB">
      <w:pPr>
        <w:pStyle w:val="NormalWeb"/>
        <w:spacing w:before="0" w:beforeAutospacing="0" w:after="0" w:afterAutospacing="0"/>
        <w:ind w:left="-851" w:right="-1140"/>
        <w:rPr>
          <w:rFonts w:ascii="Perpetua" w:hAnsi="Perpetua"/>
          <w:sz w:val="18"/>
          <w:szCs w:val="18"/>
        </w:rPr>
      </w:pPr>
      <w:r w:rsidRPr="0055274C">
        <w:rPr>
          <w:rFonts w:ascii="Perpetua" w:hAnsi="Perpetua" w:cs="Arial"/>
          <w:color w:val="000000"/>
          <w:sz w:val="18"/>
          <w:szCs w:val="18"/>
        </w:rPr>
        <w:t>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w:t>
      </w:r>
      <w:r w:rsidRPr="0055274C">
        <w:rPr>
          <w:rStyle w:val="apple-converted-space"/>
          <w:rFonts w:ascii="Perpetua" w:hAnsi="Perpetua" w:cs="Arial"/>
          <w:color w:val="000000"/>
          <w:sz w:val="18"/>
          <w:szCs w:val="18"/>
        </w:rPr>
        <w:t> </w:t>
      </w:r>
    </w:p>
    <w:p w14:paraId="03A55A67" w14:textId="77777777" w:rsidR="009218DB" w:rsidRPr="0055274C" w:rsidRDefault="009218DB" w:rsidP="009218DB">
      <w:pPr>
        <w:ind w:left="-851" w:right="-1140"/>
        <w:rPr>
          <w:rFonts w:ascii="Perpetua" w:hAnsi="Perpetua" w:cs="Arial"/>
          <w:color w:val="000000"/>
          <w:sz w:val="18"/>
          <w:szCs w:val="18"/>
        </w:rPr>
      </w:pPr>
      <w:r w:rsidRPr="0055274C">
        <w:rPr>
          <w:rFonts w:ascii="Perpetua" w:hAnsi="Perpetua" w:cs="Arial"/>
          <w:color w:val="000000"/>
          <w:sz w:val="18"/>
          <w:szCs w:val="18"/>
        </w:rPr>
        <w:t xml:space="preserve">La facturation séparée des divers éléments d'un même forfait touristique ne soustrait pas le vendeur aux obligations qui lui sont faites par les dispositions réglementaires de la présente section.  </w:t>
      </w:r>
    </w:p>
    <w:p w14:paraId="7989C4DB" w14:textId="77777777" w:rsidR="009218DB" w:rsidRPr="0055274C" w:rsidRDefault="009218DB" w:rsidP="009218DB">
      <w:pPr>
        <w:ind w:left="-851" w:right="-1140"/>
        <w:rPr>
          <w:rFonts w:ascii="Perpetua" w:hAnsi="Perpetua" w:cs="Arial"/>
          <w:color w:val="000000"/>
          <w:sz w:val="18"/>
          <w:szCs w:val="18"/>
        </w:rPr>
      </w:pPr>
      <w:r w:rsidRPr="0055274C">
        <w:rPr>
          <w:rFonts w:ascii="Perpetua" w:eastAsia="Times New Roman" w:hAnsi="Perpetua" w:cs="Arial"/>
          <w:b/>
          <w:bCs/>
          <w:color w:val="000000"/>
          <w:sz w:val="18"/>
          <w:szCs w:val="18"/>
        </w:rPr>
        <w:t xml:space="preserve">Article R211-3-1 : </w:t>
      </w:r>
      <w:r w:rsidRPr="0055274C">
        <w:rPr>
          <w:rFonts w:ascii="Perpetua" w:hAnsi="Perpetua" w:cs="Arial"/>
          <w:color w:val="000000"/>
          <w:sz w:val="18"/>
          <w:szCs w:val="18"/>
        </w:rPr>
        <w:t>L'échange d'informations précontractuelles ou la mise à disposition des conditions contractuelles est effectué par écrit. Ils peuvent se faire par voie électronique dans les conditions de validité et d'exercice prévues aux articles</w:t>
      </w:r>
      <w:r w:rsidRPr="0055274C">
        <w:rPr>
          <w:rStyle w:val="apple-converted-space"/>
          <w:rFonts w:ascii="Perpetua" w:hAnsi="Perpetua" w:cs="Arial"/>
          <w:color w:val="000000"/>
          <w:sz w:val="18"/>
          <w:szCs w:val="18"/>
        </w:rPr>
        <w:t> </w:t>
      </w:r>
      <w:hyperlink r:id="rId10" w:history="1">
        <w:r w:rsidRPr="0055274C">
          <w:rPr>
            <w:rStyle w:val="Lienhypertexte"/>
            <w:rFonts w:ascii="Perpetua" w:hAnsi="Perpetua" w:cs="Arial"/>
            <w:color w:val="336699"/>
            <w:sz w:val="18"/>
            <w:szCs w:val="18"/>
          </w:rPr>
          <w:t>1125 à 1127-6</w:t>
        </w:r>
      </w:hyperlink>
      <w:r w:rsidRPr="0055274C">
        <w:rPr>
          <w:rFonts w:ascii="Perpetua" w:hAnsi="Perpetua" w:cs="Arial"/>
          <w:color w:val="000000"/>
          <w:sz w:val="18"/>
          <w:szCs w:val="18"/>
        </w:rPr>
        <w:t>,</w:t>
      </w:r>
      <w:r w:rsidRPr="0055274C">
        <w:rPr>
          <w:rStyle w:val="apple-converted-space"/>
          <w:rFonts w:ascii="Perpetua" w:hAnsi="Perpetua" w:cs="Arial"/>
          <w:color w:val="000000"/>
          <w:sz w:val="18"/>
          <w:szCs w:val="18"/>
        </w:rPr>
        <w:t> </w:t>
      </w:r>
      <w:hyperlink r:id="rId11" w:history="1">
        <w:r w:rsidRPr="0055274C">
          <w:rPr>
            <w:rStyle w:val="Lienhypertexte"/>
            <w:rFonts w:ascii="Perpetua" w:hAnsi="Perpetua" w:cs="Arial"/>
            <w:color w:val="336699"/>
            <w:sz w:val="18"/>
            <w:szCs w:val="18"/>
          </w:rPr>
          <w:t>1176</w:t>
        </w:r>
        <w:r w:rsidRPr="0055274C">
          <w:rPr>
            <w:rStyle w:val="apple-converted-space"/>
            <w:rFonts w:ascii="Perpetua" w:hAnsi="Perpetua" w:cs="Arial"/>
            <w:color w:val="336699"/>
            <w:sz w:val="18"/>
            <w:szCs w:val="18"/>
            <w:u w:val="single"/>
          </w:rPr>
          <w:t> </w:t>
        </w:r>
      </w:hyperlink>
      <w:r w:rsidRPr="0055274C">
        <w:rPr>
          <w:rFonts w:ascii="Perpetua" w:hAnsi="Perpetua" w:cs="Arial"/>
          <w:color w:val="000000"/>
          <w:sz w:val="18"/>
          <w:szCs w:val="18"/>
        </w:rPr>
        <w:t>et</w:t>
      </w:r>
      <w:r w:rsidRPr="0055274C">
        <w:rPr>
          <w:rStyle w:val="apple-converted-space"/>
          <w:rFonts w:ascii="Perpetua" w:hAnsi="Perpetua" w:cs="Arial"/>
          <w:color w:val="000000"/>
          <w:sz w:val="18"/>
          <w:szCs w:val="18"/>
        </w:rPr>
        <w:t> </w:t>
      </w:r>
      <w:hyperlink r:id="rId12" w:history="1">
        <w:r w:rsidRPr="0055274C">
          <w:rPr>
            <w:rStyle w:val="Lienhypertexte"/>
            <w:rFonts w:ascii="Perpetua" w:hAnsi="Perpetua" w:cs="Arial"/>
            <w:color w:val="336699"/>
            <w:sz w:val="18"/>
            <w:szCs w:val="18"/>
          </w:rPr>
          <w:t>1177</w:t>
        </w:r>
        <w:r w:rsidRPr="0055274C">
          <w:rPr>
            <w:rStyle w:val="apple-converted-space"/>
            <w:rFonts w:ascii="Perpetua" w:hAnsi="Perpetua" w:cs="Arial"/>
            <w:color w:val="336699"/>
            <w:sz w:val="18"/>
            <w:szCs w:val="18"/>
            <w:u w:val="single"/>
          </w:rPr>
          <w:t> </w:t>
        </w:r>
      </w:hyperlink>
      <w:r w:rsidRPr="0055274C">
        <w:rPr>
          <w:rFonts w:ascii="Perpetua" w:hAnsi="Perpetua" w:cs="Arial"/>
          <w:color w:val="000000"/>
          <w:sz w:val="18"/>
          <w:szCs w:val="18"/>
        </w:rPr>
        <w:t>du code civil. Sont mentionnés le nom ou la raison sociale et l'adresse du vendeur ainsi que l'indication de son immatriculation au registre prévu au a de l'article</w:t>
      </w:r>
      <w:r w:rsidRPr="0055274C">
        <w:rPr>
          <w:rStyle w:val="apple-converted-space"/>
          <w:rFonts w:ascii="Perpetua" w:hAnsi="Perpetua" w:cs="Arial"/>
          <w:color w:val="000000"/>
          <w:sz w:val="18"/>
          <w:szCs w:val="18"/>
        </w:rPr>
        <w:t> </w:t>
      </w:r>
      <w:hyperlink r:id="rId13" w:history="1">
        <w:r w:rsidRPr="0055274C">
          <w:rPr>
            <w:rStyle w:val="Lienhypertexte"/>
            <w:rFonts w:ascii="Perpetua" w:hAnsi="Perpetua" w:cs="Arial"/>
            <w:color w:val="336699"/>
            <w:sz w:val="18"/>
            <w:szCs w:val="18"/>
          </w:rPr>
          <w:t>L. 141-3</w:t>
        </w:r>
        <w:r w:rsidRPr="0055274C">
          <w:rPr>
            <w:rStyle w:val="apple-converted-space"/>
            <w:rFonts w:ascii="Perpetua" w:hAnsi="Perpetua" w:cs="Arial"/>
            <w:color w:val="336699"/>
            <w:sz w:val="18"/>
            <w:szCs w:val="18"/>
            <w:u w:val="single"/>
          </w:rPr>
          <w:t> </w:t>
        </w:r>
      </w:hyperlink>
      <w:r w:rsidRPr="0055274C">
        <w:rPr>
          <w:rFonts w:ascii="Perpetua" w:hAnsi="Perpetua" w:cs="Arial"/>
          <w:color w:val="000000"/>
          <w:sz w:val="18"/>
          <w:szCs w:val="18"/>
        </w:rPr>
        <w:t>ou, le cas échéant, le nom, l'adresse et l'indication de l'immatriculation de la fédération ou de l'union mentionnées au deuxième alinéa de l'article</w:t>
      </w:r>
      <w:r w:rsidRPr="0055274C">
        <w:rPr>
          <w:rStyle w:val="apple-converted-space"/>
          <w:rFonts w:ascii="Perpetua" w:hAnsi="Perpetua" w:cs="Arial"/>
          <w:color w:val="000000"/>
          <w:sz w:val="18"/>
          <w:szCs w:val="18"/>
        </w:rPr>
        <w:t> </w:t>
      </w:r>
      <w:hyperlink r:id="rId14" w:history="1">
        <w:r w:rsidRPr="0055274C">
          <w:rPr>
            <w:rStyle w:val="Lienhypertexte"/>
            <w:rFonts w:ascii="Perpetua" w:hAnsi="Perpetua" w:cs="Arial"/>
            <w:color w:val="336699"/>
            <w:sz w:val="18"/>
            <w:szCs w:val="18"/>
          </w:rPr>
          <w:t>R. 211-2</w:t>
        </w:r>
      </w:hyperlink>
      <w:r w:rsidRPr="0055274C">
        <w:rPr>
          <w:rFonts w:ascii="Perpetua" w:hAnsi="Perpetua" w:cs="Arial"/>
          <w:color w:val="000000"/>
          <w:sz w:val="18"/>
          <w:szCs w:val="18"/>
        </w:rPr>
        <w:t>.</w:t>
      </w:r>
    </w:p>
    <w:p w14:paraId="3552028A" w14:textId="77777777" w:rsidR="009218DB" w:rsidRPr="0055274C" w:rsidRDefault="009218DB" w:rsidP="009218DB">
      <w:pPr>
        <w:ind w:left="-851" w:right="-1140"/>
        <w:rPr>
          <w:rFonts w:ascii="Perpetua" w:eastAsia="Times New Roman" w:hAnsi="Perpetua" w:cs="Arial"/>
          <w:b/>
          <w:bCs/>
          <w:color w:val="000000"/>
          <w:sz w:val="18"/>
          <w:szCs w:val="18"/>
        </w:rPr>
      </w:pPr>
      <w:r w:rsidRPr="0055274C">
        <w:rPr>
          <w:rFonts w:ascii="Perpetua" w:eastAsia="Times New Roman" w:hAnsi="Perpetua" w:cs="Arial"/>
          <w:b/>
          <w:bCs/>
          <w:color w:val="000000"/>
          <w:sz w:val="18"/>
          <w:szCs w:val="18"/>
        </w:rPr>
        <w:t xml:space="preserve">Article R211-4 : </w:t>
      </w:r>
      <w:r w:rsidRPr="0055274C">
        <w:rPr>
          <w:rFonts w:ascii="Perpetua" w:hAnsi="Perpetua" w:cs="Arial"/>
          <w:color w:val="000000"/>
          <w:sz w:val="18"/>
          <w:szCs w:val="18"/>
        </w:rPr>
        <w:t>Préalablement à la conclusion du contrat, le vendeur doit communiquer au consommateur les informations sur les prix, les dates et les autres éléments constitutifs des prestations fournies à l'occasion du voyage ou du séjour tels que :</w:t>
      </w:r>
      <w:r w:rsidRPr="0055274C">
        <w:rPr>
          <w:rStyle w:val="apple-converted-space"/>
          <w:rFonts w:ascii="Perpetua" w:hAnsi="Perpetua" w:cs="Arial"/>
          <w:color w:val="000000"/>
          <w:sz w:val="18"/>
          <w:szCs w:val="18"/>
        </w:rPr>
        <w:t> </w:t>
      </w:r>
    </w:p>
    <w:p w14:paraId="26384113"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 La destination, les moyens, les caractéristiques et les catégories de transports utilisés.</w:t>
      </w:r>
      <w:r w:rsidRPr="0055274C">
        <w:rPr>
          <w:rStyle w:val="apple-converted-space"/>
          <w:rFonts w:ascii="Perpetua" w:hAnsi="Perpetua" w:cs="Arial"/>
          <w:color w:val="000000"/>
          <w:sz w:val="18"/>
          <w:szCs w:val="18"/>
        </w:rPr>
        <w:t> </w:t>
      </w:r>
    </w:p>
    <w:p w14:paraId="572540AE"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2 - Le mode d'hébergement, sa situation, son niveau de confort et ses principales caractéristiques, son homologation et son classement touristique correspondant à la réglementation ou aux usages du pays d'accueil.</w:t>
      </w:r>
    </w:p>
    <w:p w14:paraId="4B2F37B0"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 xml:space="preserve">3 - Les prestations de restauration </w:t>
      </w:r>
      <w:proofErr w:type="gramStart"/>
      <w:r w:rsidRPr="0055274C">
        <w:rPr>
          <w:rFonts w:ascii="Perpetua" w:hAnsi="Perpetua" w:cs="Arial"/>
          <w:color w:val="000000"/>
          <w:sz w:val="18"/>
          <w:szCs w:val="18"/>
        </w:rPr>
        <w:t>proposées .</w:t>
      </w:r>
      <w:proofErr w:type="gramEnd"/>
      <w:r w:rsidRPr="0055274C">
        <w:rPr>
          <w:rStyle w:val="apple-converted-space"/>
          <w:rFonts w:ascii="Perpetua" w:hAnsi="Perpetua" w:cs="Arial"/>
          <w:color w:val="000000"/>
          <w:sz w:val="18"/>
          <w:szCs w:val="18"/>
        </w:rPr>
        <w:t> </w:t>
      </w:r>
    </w:p>
    <w:p w14:paraId="6D784B07"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4 - La description de l'itinéraire lorsqu'il s'agit d'un circuit.</w:t>
      </w:r>
    </w:p>
    <w:p w14:paraId="3AE3418E"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 xml:space="preserve">5 - Les formalités administratives et sanitaires à accomplir par les nationaux ou par les ressortissants d'un autre </w:t>
      </w:r>
      <w:proofErr w:type="spellStart"/>
      <w:r w:rsidRPr="0055274C">
        <w:rPr>
          <w:rFonts w:ascii="Perpetua" w:hAnsi="Perpetua" w:cs="Arial"/>
          <w:color w:val="000000"/>
          <w:sz w:val="18"/>
          <w:szCs w:val="18"/>
        </w:rPr>
        <w:t>Etat</w:t>
      </w:r>
      <w:proofErr w:type="spellEnd"/>
      <w:r w:rsidRPr="0055274C">
        <w:rPr>
          <w:rFonts w:ascii="Perpetua" w:hAnsi="Perpetua" w:cs="Arial"/>
          <w:color w:val="000000"/>
          <w:sz w:val="18"/>
          <w:szCs w:val="18"/>
        </w:rPr>
        <w:t xml:space="preserve"> membre de l'Union européenne ou d'un </w:t>
      </w:r>
      <w:proofErr w:type="spellStart"/>
      <w:r w:rsidRPr="0055274C">
        <w:rPr>
          <w:rFonts w:ascii="Perpetua" w:hAnsi="Perpetua" w:cs="Arial"/>
          <w:color w:val="000000"/>
          <w:sz w:val="18"/>
          <w:szCs w:val="18"/>
        </w:rPr>
        <w:t>Etat</w:t>
      </w:r>
      <w:proofErr w:type="spellEnd"/>
      <w:r w:rsidRPr="0055274C">
        <w:rPr>
          <w:rFonts w:ascii="Perpetua" w:hAnsi="Perpetua" w:cs="Arial"/>
          <w:color w:val="000000"/>
          <w:sz w:val="18"/>
          <w:szCs w:val="18"/>
        </w:rPr>
        <w:t xml:space="preserve"> partie à l'accord sur l'Espace économique européen en cas, notamment, de franchissement des frontières ainsi que leurs délais d'accomplissement.</w:t>
      </w:r>
      <w:r w:rsidRPr="0055274C">
        <w:rPr>
          <w:rStyle w:val="apple-converted-space"/>
          <w:rFonts w:ascii="Perpetua" w:hAnsi="Perpetua" w:cs="Arial"/>
          <w:color w:val="000000"/>
          <w:sz w:val="18"/>
          <w:szCs w:val="18"/>
        </w:rPr>
        <w:t> </w:t>
      </w:r>
    </w:p>
    <w:p w14:paraId="3B56C1B9"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6 - Les visites, excursions et les autres services inclus dans le forfait ou éventuellement disponibles moyennant un supplément de prix.</w:t>
      </w:r>
      <w:r w:rsidRPr="0055274C">
        <w:rPr>
          <w:rStyle w:val="apple-converted-space"/>
          <w:rFonts w:ascii="Perpetua" w:hAnsi="Perpetua" w:cs="Arial"/>
          <w:color w:val="000000"/>
          <w:sz w:val="18"/>
          <w:szCs w:val="18"/>
        </w:rPr>
        <w:t> </w:t>
      </w:r>
    </w:p>
    <w:p w14:paraId="0A52A795"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 xml:space="preserve">7 - La taille minimale ou maximale du groupe permettant la réalisation du voyage ou du séjour ainsi que, si la réalisation du voyage ou du séjour est subordonnée à un nombre minimal de participants, la date limite d'information du consommateur en cas d'annulation du voyage ou du </w:t>
      </w:r>
      <w:proofErr w:type="gramStart"/>
      <w:r w:rsidRPr="0055274C">
        <w:rPr>
          <w:rFonts w:ascii="Perpetua" w:hAnsi="Perpetua" w:cs="Arial"/>
          <w:color w:val="000000"/>
          <w:sz w:val="18"/>
          <w:szCs w:val="18"/>
        </w:rPr>
        <w:t>séjour .</w:t>
      </w:r>
      <w:proofErr w:type="gramEnd"/>
      <w:r w:rsidRPr="0055274C">
        <w:rPr>
          <w:rFonts w:ascii="Perpetua" w:hAnsi="Perpetua" w:cs="Arial"/>
          <w:color w:val="000000"/>
          <w:sz w:val="18"/>
          <w:szCs w:val="18"/>
        </w:rPr>
        <w:t xml:space="preserve"> </w:t>
      </w:r>
      <w:proofErr w:type="gramStart"/>
      <w:r w:rsidRPr="0055274C">
        <w:rPr>
          <w:rFonts w:ascii="Perpetua" w:hAnsi="Perpetua" w:cs="Arial"/>
          <w:color w:val="000000"/>
          <w:sz w:val="18"/>
          <w:szCs w:val="18"/>
        </w:rPr>
        <w:t>cette</w:t>
      </w:r>
      <w:proofErr w:type="gramEnd"/>
      <w:r w:rsidRPr="0055274C">
        <w:rPr>
          <w:rFonts w:ascii="Perpetua" w:hAnsi="Perpetua" w:cs="Arial"/>
          <w:color w:val="000000"/>
          <w:sz w:val="18"/>
          <w:szCs w:val="18"/>
        </w:rPr>
        <w:t xml:space="preserve"> date ne peut être fixée à moins de vingt et un jours avant le départ.</w:t>
      </w:r>
      <w:r w:rsidRPr="0055274C">
        <w:rPr>
          <w:rStyle w:val="apple-converted-space"/>
          <w:rFonts w:ascii="Perpetua" w:hAnsi="Perpetua" w:cs="Arial"/>
          <w:color w:val="000000"/>
          <w:sz w:val="18"/>
          <w:szCs w:val="18"/>
        </w:rPr>
        <w:t> </w:t>
      </w:r>
    </w:p>
    <w:p w14:paraId="1FF3BCA6"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8 - Le montant ou le pourcentage du prix à verser à titre d'acompte à la conclusion du contrat ainsi que le calendrier de paiement du solde.</w:t>
      </w:r>
    </w:p>
    <w:p w14:paraId="6498E4A6"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9 - Les modalités de révision des prix telles que prévues par le contrat en application de l'article</w:t>
      </w:r>
      <w:r w:rsidRPr="0055274C">
        <w:rPr>
          <w:rStyle w:val="apple-converted-space"/>
          <w:rFonts w:ascii="Perpetua" w:hAnsi="Perpetua" w:cs="Arial"/>
          <w:color w:val="000000"/>
          <w:sz w:val="18"/>
          <w:szCs w:val="18"/>
        </w:rPr>
        <w:t> </w:t>
      </w:r>
      <w:hyperlink r:id="rId15" w:history="1">
        <w:r w:rsidRPr="0055274C">
          <w:rPr>
            <w:rStyle w:val="Lienhypertexte"/>
            <w:rFonts w:ascii="Perpetua" w:hAnsi="Perpetua" w:cs="Arial"/>
            <w:color w:val="336699"/>
            <w:sz w:val="18"/>
            <w:szCs w:val="18"/>
          </w:rPr>
          <w:t>R. 211-8</w:t>
        </w:r>
        <w:r w:rsidRPr="0055274C">
          <w:rPr>
            <w:rStyle w:val="apple-converted-space"/>
            <w:rFonts w:ascii="Perpetua" w:hAnsi="Perpetua" w:cs="Arial"/>
            <w:color w:val="336699"/>
            <w:sz w:val="18"/>
            <w:szCs w:val="18"/>
            <w:u w:val="single"/>
          </w:rPr>
          <w:t> </w:t>
        </w:r>
      </w:hyperlink>
    </w:p>
    <w:p w14:paraId="5888A4EC"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10 - Les conditions d'annulation de nature contractuelle.</w:t>
      </w:r>
    </w:p>
    <w:p w14:paraId="0D2BCBCD"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11 - Les conditions d'annulation définies aux articles R. 211-9, R. 211-10 et R. 211-11.</w:t>
      </w:r>
    </w:p>
    <w:p w14:paraId="643637AF"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12 - L'information concernant la souscription facultative d'un contrat d'assurance couvrant les conséquences de certains cas d'annulation ou d'un contrat d'assistance couvrant certains risques particuliers, notamment les frais de rapatriement en cas d'accident ou de maladie.</w:t>
      </w:r>
    </w:p>
    <w:p w14:paraId="0F0327F8"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13 - Lorsque le contrat comporte des prestations de transport aérien, l'information, pour chaque tronçon de vol, prévue aux articles</w:t>
      </w:r>
      <w:r w:rsidRPr="0055274C">
        <w:rPr>
          <w:rStyle w:val="apple-converted-space"/>
          <w:rFonts w:ascii="Perpetua" w:hAnsi="Perpetua" w:cs="Arial"/>
          <w:color w:val="000000"/>
          <w:sz w:val="18"/>
          <w:szCs w:val="18"/>
        </w:rPr>
        <w:t> </w:t>
      </w:r>
      <w:hyperlink r:id="rId16" w:history="1">
        <w:r w:rsidRPr="0055274C">
          <w:rPr>
            <w:rStyle w:val="Lienhypertexte"/>
            <w:rFonts w:ascii="Perpetua" w:hAnsi="Perpetua" w:cs="Arial"/>
            <w:color w:val="336699"/>
            <w:sz w:val="18"/>
            <w:szCs w:val="18"/>
          </w:rPr>
          <w:t>R. 211-15 à R. 211-18.</w:t>
        </w:r>
      </w:hyperlink>
    </w:p>
    <w:p w14:paraId="0720FE15" w14:textId="77777777" w:rsidR="009218DB" w:rsidRPr="0055274C" w:rsidRDefault="009218DB" w:rsidP="009218DB">
      <w:pPr>
        <w:pStyle w:val="NormalWeb"/>
        <w:spacing w:before="0" w:beforeAutospacing="0" w:after="0" w:afterAutospacing="0"/>
        <w:ind w:left="-851" w:right="-1140"/>
        <w:rPr>
          <w:rFonts w:ascii="Perpetua" w:hAnsi="Perpetua"/>
          <w:sz w:val="18"/>
          <w:szCs w:val="18"/>
        </w:rPr>
      </w:pPr>
      <w:r w:rsidRPr="0055274C">
        <w:rPr>
          <w:rFonts w:ascii="Perpetua" w:hAnsi="Perpetua"/>
          <w:b/>
          <w:bCs/>
          <w:sz w:val="18"/>
          <w:szCs w:val="18"/>
        </w:rPr>
        <w:t xml:space="preserve">Article R211-5 : </w:t>
      </w:r>
      <w:r w:rsidRPr="0055274C">
        <w:rPr>
          <w:rFonts w:ascii="Perpetua" w:hAnsi="Perpetua"/>
          <w:sz w:val="18"/>
          <w:szCs w:val="18"/>
        </w:rPr>
        <w:t>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par écrit au consommateur avant la conclusion du contrat.</w:t>
      </w:r>
    </w:p>
    <w:p w14:paraId="17C02CD2" w14:textId="77777777" w:rsidR="009218DB" w:rsidRPr="0055274C" w:rsidRDefault="009218DB" w:rsidP="009218DB">
      <w:pPr>
        <w:ind w:left="-851" w:right="-1140"/>
        <w:rPr>
          <w:rFonts w:ascii="Perpetua" w:eastAsia="Times New Roman" w:hAnsi="Perpetua" w:cs="Arial"/>
          <w:b/>
          <w:bCs/>
          <w:color w:val="000000"/>
          <w:sz w:val="18"/>
          <w:szCs w:val="18"/>
        </w:rPr>
      </w:pPr>
      <w:r w:rsidRPr="0055274C">
        <w:rPr>
          <w:rFonts w:ascii="Perpetua" w:eastAsia="Times New Roman" w:hAnsi="Perpetua" w:cs="Arial"/>
          <w:b/>
          <w:bCs/>
          <w:color w:val="000000"/>
          <w:sz w:val="18"/>
          <w:szCs w:val="18"/>
        </w:rPr>
        <w:t xml:space="preserve">Article R211-6 : </w:t>
      </w:r>
      <w:r w:rsidRPr="0055274C">
        <w:rPr>
          <w:rFonts w:ascii="Perpetua" w:hAnsi="Perpetua" w:cs="Arial"/>
          <w:color w:val="000000"/>
          <w:sz w:val="18"/>
          <w:szCs w:val="18"/>
        </w:rPr>
        <w:t>Le contrat conclu entre le vendeur et l'acheteur doit être écrit, établi en double exemplaire dont l'un est remis à l'acheteur, et signé par les deux parties. Lorsque le contrat est conclu par voie électronique, il est fait application des articles</w:t>
      </w:r>
      <w:r w:rsidRPr="0055274C">
        <w:rPr>
          <w:rStyle w:val="apple-converted-space"/>
          <w:rFonts w:ascii="Perpetua" w:hAnsi="Perpetua" w:cs="Arial"/>
          <w:color w:val="000000"/>
          <w:sz w:val="18"/>
          <w:szCs w:val="18"/>
        </w:rPr>
        <w:t> </w:t>
      </w:r>
      <w:hyperlink r:id="rId17" w:history="1">
        <w:r w:rsidRPr="0055274C">
          <w:rPr>
            <w:rStyle w:val="Lienhypertexte"/>
            <w:rFonts w:ascii="Perpetua" w:hAnsi="Perpetua" w:cs="Arial"/>
            <w:color w:val="336699"/>
            <w:sz w:val="18"/>
            <w:szCs w:val="18"/>
          </w:rPr>
          <w:t>1125 à 1127-6</w:t>
        </w:r>
      </w:hyperlink>
      <w:r w:rsidRPr="0055274C">
        <w:rPr>
          <w:rFonts w:ascii="Perpetua" w:hAnsi="Perpetua" w:cs="Arial"/>
          <w:color w:val="000000"/>
          <w:sz w:val="18"/>
          <w:szCs w:val="18"/>
        </w:rPr>
        <w:t>,</w:t>
      </w:r>
      <w:r w:rsidRPr="0055274C">
        <w:rPr>
          <w:rStyle w:val="apple-converted-space"/>
          <w:rFonts w:ascii="Perpetua" w:hAnsi="Perpetua" w:cs="Arial"/>
          <w:color w:val="000000"/>
          <w:sz w:val="18"/>
          <w:szCs w:val="18"/>
        </w:rPr>
        <w:t> </w:t>
      </w:r>
      <w:hyperlink r:id="rId18" w:history="1">
        <w:r w:rsidRPr="0055274C">
          <w:rPr>
            <w:rStyle w:val="Lienhypertexte"/>
            <w:rFonts w:ascii="Perpetua" w:hAnsi="Perpetua" w:cs="Arial"/>
            <w:color w:val="336699"/>
            <w:sz w:val="18"/>
            <w:szCs w:val="18"/>
          </w:rPr>
          <w:t>1176 et 1177</w:t>
        </w:r>
      </w:hyperlink>
      <w:r w:rsidRPr="0055274C">
        <w:rPr>
          <w:rStyle w:val="apple-converted-space"/>
          <w:rFonts w:ascii="Perpetua" w:hAnsi="Perpetua" w:cs="Arial"/>
          <w:color w:val="000000"/>
          <w:sz w:val="18"/>
          <w:szCs w:val="18"/>
        </w:rPr>
        <w:t> </w:t>
      </w:r>
      <w:r w:rsidRPr="0055274C">
        <w:rPr>
          <w:rFonts w:ascii="Perpetua" w:hAnsi="Perpetua" w:cs="Arial"/>
          <w:color w:val="000000"/>
          <w:sz w:val="18"/>
          <w:szCs w:val="18"/>
        </w:rPr>
        <w:t>du code civil. Le contrat doit comporter les clauses suivantes :</w:t>
      </w:r>
      <w:r w:rsidRPr="0055274C">
        <w:rPr>
          <w:rStyle w:val="apple-converted-space"/>
          <w:rFonts w:ascii="Perpetua" w:hAnsi="Perpetua" w:cs="Arial"/>
          <w:color w:val="000000"/>
          <w:sz w:val="18"/>
          <w:szCs w:val="18"/>
        </w:rPr>
        <w:t> </w:t>
      </w:r>
    </w:p>
    <w:p w14:paraId="428428D0"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1 - Le nom et l'adresse du vendeur, de son garant et de son assureur ainsi que le nom et l'adresse de l'organisateur.</w:t>
      </w:r>
      <w:r w:rsidRPr="0055274C">
        <w:rPr>
          <w:rStyle w:val="apple-converted-space"/>
          <w:rFonts w:ascii="Perpetua" w:hAnsi="Perpetua" w:cs="Arial"/>
          <w:color w:val="000000"/>
          <w:sz w:val="18"/>
          <w:szCs w:val="18"/>
        </w:rPr>
        <w:t> </w:t>
      </w:r>
    </w:p>
    <w:p w14:paraId="631E9A10"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2 - La destination ou les destinations du voyage et, en cas de séjour fractionné, les différentes périodes et leurs dates.</w:t>
      </w:r>
      <w:r w:rsidRPr="0055274C">
        <w:rPr>
          <w:rStyle w:val="apple-converted-space"/>
          <w:rFonts w:ascii="Perpetua" w:hAnsi="Perpetua" w:cs="Arial"/>
          <w:color w:val="000000"/>
          <w:sz w:val="18"/>
          <w:szCs w:val="18"/>
        </w:rPr>
        <w:t> </w:t>
      </w:r>
    </w:p>
    <w:p w14:paraId="2809443C"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lastRenderedPageBreak/>
        <w:t>3 - Les moyens, les caractéristiques et les catégories des transports utilisés, les dates et lieux de départ et de retour.</w:t>
      </w:r>
      <w:r w:rsidRPr="0055274C">
        <w:rPr>
          <w:rStyle w:val="apple-converted-space"/>
          <w:rFonts w:ascii="Perpetua" w:hAnsi="Perpetua" w:cs="Arial"/>
          <w:color w:val="000000"/>
          <w:sz w:val="18"/>
          <w:szCs w:val="18"/>
        </w:rPr>
        <w:t> </w:t>
      </w:r>
    </w:p>
    <w:p w14:paraId="068B8545"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4 - Le mode d'hébergement, sa situation, son niveau de confort et ses principales caractéristiques et son classement touristique en vertu des réglementations ou des usages du pays d'accueil.</w:t>
      </w:r>
      <w:r w:rsidRPr="0055274C">
        <w:rPr>
          <w:rStyle w:val="apple-converted-space"/>
          <w:rFonts w:ascii="Perpetua" w:hAnsi="Perpetua" w:cs="Arial"/>
          <w:color w:val="000000"/>
          <w:sz w:val="18"/>
          <w:szCs w:val="18"/>
        </w:rPr>
        <w:t> </w:t>
      </w:r>
    </w:p>
    <w:p w14:paraId="318468E1"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5 - Les prestations de restauration proposées.</w:t>
      </w:r>
      <w:r w:rsidRPr="0055274C">
        <w:rPr>
          <w:rStyle w:val="apple-converted-space"/>
          <w:rFonts w:ascii="Perpetua" w:hAnsi="Perpetua" w:cs="Arial"/>
          <w:color w:val="000000"/>
          <w:sz w:val="18"/>
          <w:szCs w:val="18"/>
        </w:rPr>
        <w:t> </w:t>
      </w:r>
    </w:p>
    <w:p w14:paraId="3FB85E26"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6 - L'itinéraire lorsqu'il s'agit d'un circuit.</w:t>
      </w:r>
      <w:r w:rsidRPr="0055274C">
        <w:rPr>
          <w:rStyle w:val="apple-converted-space"/>
          <w:rFonts w:ascii="Perpetua" w:hAnsi="Perpetua" w:cs="Arial"/>
          <w:color w:val="000000"/>
          <w:sz w:val="18"/>
          <w:szCs w:val="18"/>
        </w:rPr>
        <w:t> </w:t>
      </w:r>
    </w:p>
    <w:p w14:paraId="1F00AC8D"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7 - Les visites, les excursions ou autres services inclus dans le prix total du voyage ou du séjour.</w:t>
      </w:r>
      <w:r w:rsidRPr="0055274C">
        <w:rPr>
          <w:rStyle w:val="apple-converted-space"/>
          <w:rFonts w:ascii="Perpetua" w:hAnsi="Perpetua" w:cs="Arial"/>
          <w:color w:val="000000"/>
          <w:sz w:val="18"/>
          <w:szCs w:val="18"/>
        </w:rPr>
        <w:t> </w:t>
      </w:r>
    </w:p>
    <w:p w14:paraId="77E86168"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8 - Le prix total des prestations facturées ainsi que l'indication de toute révision éventuelle de cette facturation en vertu des dispositions de l'article R. 211-</w:t>
      </w:r>
    </w:p>
    <w:p w14:paraId="28EDB7DC"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9 - L'indication, s'il y a lieu, des redevances ou taxes afférentes à certains services telles que taxes d'atterrissage, de débarquement ou d'embarquement dans les ports et aéroports, taxes de séjour lorsqu'elles ne sont pas incluses dans le prix de la ou des prestations fournies.</w:t>
      </w:r>
      <w:r w:rsidRPr="0055274C">
        <w:rPr>
          <w:rStyle w:val="apple-converted-space"/>
          <w:rFonts w:ascii="Perpetua" w:hAnsi="Perpetua" w:cs="Arial"/>
          <w:color w:val="000000"/>
          <w:sz w:val="18"/>
          <w:szCs w:val="18"/>
        </w:rPr>
        <w:t> </w:t>
      </w:r>
    </w:p>
    <w:p w14:paraId="42B34E1C"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 xml:space="preserve">10 - Le calendrier et les modalités de paiement du </w:t>
      </w:r>
      <w:proofErr w:type="gramStart"/>
      <w:r w:rsidRPr="0055274C">
        <w:rPr>
          <w:rFonts w:ascii="Perpetua" w:hAnsi="Perpetua" w:cs="Arial"/>
          <w:color w:val="000000"/>
          <w:sz w:val="18"/>
          <w:szCs w:val="18"/>
        </w:rPr>
        <w:t>prix .</w:t>
      </w:r>
      <w:proofErr w:type="gramEnd"/>
      <w:r w:rsidRPr="0055274C">
        <w:rPr>
          <w:rFonts w:ascii="Perpetua" w:hAnsi="Perpetua" w:cs="Arial"/>
          <w:color w:val="000000"/>
          <w:sz w:val="18"/>
          <w:szCs w:val="18"/>
        </w:rPr>
        <w:t xml:space="preserve"> </w:t>
      </w:r>
      <w:proofErr w:type="gramStart"/>
      <w:r w:rsidRPr="0055274C">
        <w:rPr>
          <w:rFonts w:ascii="Perpetua" w:hAnsi="Perpetua" w:cs="Arial"/>
          <w:color w:val="000000"/>
          <w:sz w:val="18"/>
          <w:szCs w:val="18"/>
        </w:rPr>
        <w:t>le</w:t>
      </w:r>
      <w:proofErr w:type="gramEnd"/>
      <w:r w:rsidRPr="0055274C">
        <w:rPr>
          <w:rFonts w:ascii="Perpetua" w:hAnsi="Perpetua" w:cs="Arial"/>
          <w:color w:val="000000"/>
          <w:sz w:val="18"/>
          <w:szCs w:val="18"/>
        </w:rPr>
        <w:t xml:space="preserve"> dernier versement effectué par l'acheteur ne peut être inférieur à 30 % du prix du voyage ou du séjour et doit être effectué lors de la remise des documents permettant de réaliser le voyage ou le séjour.</w:t>
      </w:r>
      <w:r w:rsidRPr="0055274C">
        <w:rPr>
          <w:rStyle w:val="apple-converted-space"/>
          <w:rFonts w:ascii="Perpetua" w:hAnsi="Perpetua" w:cs="Arial"/>
          <w:color w:val="000000"/>
          <w:sz w:val="18"/>
          <w:szCs w:val="18"/>
        </w:rPr>
        <w:t> </w:t>
      </w:r>
    </w:p>
    <w:p w14:paraId="73C8642E"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11 - Les conditions particulières demandées par l'acheteur et acceptées par le vendeur.</w:t>
      </w:r>
    </w:p>
    <w:p w14:paraId="69B83B02"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12 -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w:t>
      </w:r>
    </w:p>
    <w:p w14:paraId="5BBCB722"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13 - La date limite d'information de l'acheteur en cas d'annulation du voyage ou du séjour par le vendeur dans le cas où la réalisation du voyage ou du séjour est liée à un nombre minimal de participants, conformément aux dispositions du 7° de l'article</w:t>
      </w:r>
      <w:r w:rsidRPr="0055274C">
        <w:rPr>
          <w:rStyle w:val="apple-converted-space"/>
          <w:rFonts w:ascii="Perpetua" w:hAnsi="Perpetua" w:cs="Arial"/>
          <w:color w:val="000000"/>
          <w:sz w:val="18"/>
          <w:szCs w:val="18"/>
        </w:rPr>
        <w:t> </w:t>
      </w:r>
      <w:hyperlink r:id="rId19" w:history="1">
        <w:r w:rsidRPr="0055274C">
          <w:rPr>
            <w:rStyle w:val="Lienhypertexte"/>
            <w:rFonts w:ascii="Perpetua" w:hAnsi="Perpetua" w:cs="Arial"/>
            <w:color w:val="336699"/>
            <w:sz w:val="18"/>
            <w:szCs w:val="18"/>
          </w:rPr>
          <w:t>R. 211-4</w:t>
        </w:r>
        <w:r w:rsidRPr="0055274C">
          <w:rPr>
            <w:rStyle w:val="apple-converted-space"/>
            <w:rFonts w:ascii="Perpetua" w:hAnsi="Perpetua" w:cs="Arial"/>
            <w:color w:val="336699"/>
            <w:sz w:val="18"/>
            <w:szCs w:val="18"/>
            <w:u w:val="single"/>
          </w:rPr>
          <w:t> </w:t>
        </w:r>
      </w:hyperlink>
      <w:r w:rsidRPr="0055274C">
        <w:rPr>
          <w:rFonts w:ascii="Perpetua" w:hAnsi="Perpetua" w:cs="Arial"/>
          <w:color w:val="000000"/>
          <w:sz w:val="18"/>
          <w:szCs w:val="18"/>
        </w:rPr>
        <w:t>.</w:t>
      </w:r>
      <w:r w:rsidRPr="0055274C">
        <w:rPr>
          <w:rStyle w:val="apple-converted-space"/>
          <w:rFonts w:ascii="Perpetua" w:hAnsi="Perpetua" w:cs="Arial"/>
          <w:color w:val="000000"/>
          <w:sz w:val="18"/>
          <w:szCs w:val="18"/>
        </w:rPr>
        <w:t> </w:t>
      </w:r>
    </w:p>
    <w:p w14:paraId="71CA7368"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14 - Les conditions d'annulation de nature contractuelle.</w:t>
      </w:r>
      <w:r w:rsidRPr="0055274C">
        <w:rPr>
          <w:rStyle w:val="apple-converted-space"/>
          <w:rFonts w:ascii="Perpetua" w:hAnsi="Perpetua" w:cs="Arial"/>
          <w:color w:val="000000"/>
          <w:sz w:val="18"/>
          <w:szCs w:val="18"/>
        </w:rPr>
        <w:t> </w:t>
      </w:r>
    </w:p>
    <w:p w14:paraId="7EBA57BC"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15 - Les conditions d'annulation prévues aux articles</w:t>
      </w:r>
      <w:r w:rsidRPr="0055274C">
        <w:rPr>
          <w:rStyle w:val="apple-converted-space"/>
          <w:rFonts w:ascii="Perpetua" w:hAnsi="Perpetua" w:cs="Arial"/>
          <w:color w:val="000000"/>
          <w:sz w:val="18"/>
          <w:szCs w:val="18"/>
        </w:rPr>
        <w:t> </w:t>
      </w:r>
      <w:hyperlink r:id="rId20" w:history="1">
        <w:r w:rsidRPr="0055274C">
          <w:rPr>
            <w:rStyle w:val="Lienhypertexte"/>
            <w:rFonts w:ascii="Perpetua" w:hAnsi="Perpetua" w:cs="Arial"/>
            <w:color w:val="336699"/>
            <w:sz w:val="18"/>
            <w:szCs w:val="18"/>
          </w:rPr>
          <w:t>R. 211-9, R. 211-10 et R. 211-11</w:t>
        </w:r>
        <w:r w:rsidRPr="0055274C">
          <w:rPr>
            <w:rStyle w:val="apple-converted-space"/>
            <w:rFonts w:ascii="Perpetua" w:hAnsi="Perpetua" w:cs="Arial"/>
            <w:color w:val="336699"/>
            <w:sz w:val="18"/>
            <w:szCs w:val="18"/>
            <w:u w:val="single"/>
          </w:rPr>
          <w:t> </w:t>
        </w:r>
      </w:hyperlink>
      <w:r w:rsidRPr="0055274C">
        <w:rPr>
          <w:rStyle w:val="apple-converted-space"/>
          <w:rFonts w:ascii="Perpetua" w:hAnsi="Perpetua" w:cs="Arial"/>
          <w:color w:val="000000"/>
          <w:sz w:val="18"/>
          <w:szCs w:val="18"/>
        </w:rPr>
        <w:t> </w:t>
      </w:r>
    </w:p>
    <w:p w14:paraId="4DC4CA59"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244AA0">
        <w:rPr>
          <w:rFonts w:ascii="Perpetua" w:hAnsi="Perpetua"/>
          <w:b/>
          <w:noProof/>
          <w:u w:val="single"/>
        </w:rPr>
        <w:drawing>
          <wp:anchor distT="0" distB="0" distL="114300" distR="114300" simplePos="0" relativeHeight="251663360" behindDoc="1" locked="0" layoutInCell="1" allowOverlap="1" wp14:anchorId="6F04109B" wp14:editId="09FE0B44">
            <wp:simplePos x="0" y="0"/>
            <wp:positionH relativeFrom="margin">
              <wp:posOffset>0</wp:posOffset>
            </wp:positionH>
            <wp:positionV relativeFrom="margin">
              <wp:posOffset>2628900</wp:posOffset>
            </wp:positionV>
            <wp:extent cx="6057900" cy="4371340"/>
            <wp:effectExtent l="0" t="0" r="1270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iplev.png"/>
                    <pic:cNvPicPr/>
                  </pic:nvPicPr>
                  <pic:blipFill>
                    <a:blip r:embed="rId21">
                      <a:alphaModFix amt="13000"/>
                      <a:extLst>
                        <a:ext uri="{28A0092B-C50C-407E-A947-70E740481C1C}">
                          <a14:useLocalDpi xmlns:a14="http://schemas.microsoft.com/office/drawing/2010/main" val="0"/>
                        </a:ext>
                      </a:extLst>
                    </a:blip>
                    <a:stretch>
                      <a:fillRect/>
                    </a:stretch>
                  </pic:blipFill>
                  <pic:spPr>
                    <a:xfrm>
                      <a:off x="0" y="0"/>
                      <a:ext cx="6057900" cy="4371340"/>
                    </a:xfrm>
                    <a:prstGeom prst="rect">
                      <a:avLst/>
                    </a:prstGeom>
                  </pic:spPr>
                </pic:pic>
              </a:graphicData>
            </a:graphic>
            <wp14:sizeRelH relativeFrom="margin">
              <wp14:pctWidth>0</wp14:pctWidth>
            </wp14:sizeRelH>
            <wp14:sizeRelV relativeFrom="margin">
              <wp14:pctHeight>0</wp14:pctHeight>
            </wp14:sizeRelV>
          </wp:anchor>
        </w:drawing>
      </w:r>
      <w:r w:rsidRPr="0055274C">
        <w:rPr>
          <w:rFonts w:ascii="Perpetua" w:hAnsi="Perpetua" w:cs="Arial"/>
          <w:color w:val="000000"/>
          <w:sz w:val="18"/>
          <w:szCs w:val="18"/>
        </w:rPr>
        <w:t>16 - Les précisions concernant les risques couverts et le montant des garanties au titre du contrat d'assurance couvrant les conséquences de la responsabilité civile professionnelle du vendeur. </w:t>
      </w:r>
    </w:p>
    <w:p w14:paraId="11938656"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17 -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Dans ce cas, le vendeur doit remettre à l'acheteur un document précisant au minimum les risques couverts et les risques exclus. </w:t>
      </w:r>
    </w:p>
    <w:p w14:paraId="63954816"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18 - La date limite d'information du vendeur en cas de cession du contrat par l’acheteur. </w:t>
      </w:r>
    </w:p>
    <w:p w14:paraId="70FB72B1"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19 - L'engagement de fournir à l'acheteur, au moins dix jours avant la date prévue pour son départ, les informations suivantes :</w:t>
      </w:r>
      <w:r w:rsidRPr="0055274C">
        <w:rPr>
          <w:rStyle w:val="apple-converted-space"/>
          <w:rFonts w:ascii="Perpetua" w:hAnsi="Perpetua" w:cs="Arial"/>
          <w:color w:val="000000"/>
          <w:sz w:val="18"/>
          <w:szCs w:val="18"/>
        </w:rPr>
        <w:t> </w:t>
      </w:r>
    </w:p>
    <w:p w14:paraId="796BF66B"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3DD96C78"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b) Pour les voyages et séjours de mineurs à l'étranger, un numéro de téléphone et une adresse permettant d'établir un contact direct avec l'enfant ou le responsable sur place de son séjour. </w:t>
      </w:r>
    </w:p>
    <w:p w14:paraId="59230C56"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20 - La clause de résiliation et de remboursement sans pénalités des sommes versées par l'acheteur en cas de non-respect de l'obligation d'information prévue au 13° de l'article R. 211-4. </w:t>
      </w:r>
    </w:p>
    <w:p w14:paraId="309D29CB"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21 - L'engagement de fournir à l'acheteur, en temps voulu avant le début du voyage ou du séjour, les heures de départ et d'arrivée.</w:t>
      </w:r>
    </w:p>
    <w:p w14:paraId="18590F77" w14:textId="77777777" w:rsidR="009218DB" w:rsidRPr="0055274C" w:rsidRDefault="009218DB" w:rsidP="009218DB">
      <w:pPr>
        <w:ind w:left="-851" w:right="-1140"/>
        <w:rPr>
          <w:rFonts w:ascii="Perpetua" w:eastAsia="Times New Roman" w:hAnsi="Perpetua" w:cs="Arial"/>
          <w:color w:val="000000"/>
          <w:sz w:val="18"/>
          <w:szCs w:val="18"/>
        </w:rPr>
      </w:pPr>
      <w:r w:rsidRPr="0055274C">
        <w:rPr>
          <w:rFonts w:ascii="Perpetua" w:eastAsia="Times New Roman" w:hAnsi="Perpetua" w:cs="Arial"/>
          <w:b/>
          <w:bCs/>
          <w:color w:val="000000"/>
          <w:sz w:val="18"/>
          <w:szCs w:val="18"/>
        </w:rPr>
        <w:t>Article R211-7</w:t>
      </w:r>
      <w:r w:rsidRPr="0055274C">
        <w:rPr>
          <w:rStyle w:val="apple-converted-space"/>
          <w:rFonts w:ascii="Perpetua" w:eastAsia="Times New Roman" w:hAnsi="Perpetua" w:cs="Arial"/>
          <w:b/>
          <w:bCs/>
          <w:color w:val="000000"/>
          <w:sz w:val="18"/>
          <w:szCs w:val="18"/>
        </w:rPr>
        <w:t> </w:t>
      </w:r>
      <w:r w:rsidRPr="0055274C">
        <w:rPr>
          <w:rFonts w:ascii="Perpetua" w:eastAsia="Times New Roman" w:hAnsi="Perpetua" w:cs="Arial"/>
          <w:color w:val="000000"/>
          <w:sz w:val="18"/>
          <w:szCs w:val="18"/>
        </w:rPr>
        <w:t xml:space="preserve">: </w:t>
      </w:r>
      <w:r w:rsidRPr="0055274C">
        <w:rPr>
          <w:rFonts w:ascii="Perpetua" w:hAnsi="Perpetua" w:cs="Arial"/>
          <w:color w:val="000000"/>
          <w:sz w:val="18"/>
          <w:szCs w:val="18"/>
        </w:rPr>
        <w:t>L'acheteur peut céder son contrat à un cessionnaire qui remplit les mêmes conditions que lui pour effectuer le voyage ou le séjour, tant que ce contrat n'a produit aucun effet.</w:t>
      </w:r>
    </w:p>
    <w:p w14:paraId="2BB2FCFB"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w:t>
      </w:r>
    </w:p>
    <w:p w14:paraId="0C9FFE3B" w14:textId="77777777" w:rsidR="009218DB" w:rsidRPr="0055274C" w:rsidRDefault="009218DB" w:rsidP="009218DB">
      <w:pPr>
        <w:ind w:left="-851" w:right="-1140"/>
        <w:rPr>
          <w:rFonts w:ascii="Perpetua" w:eastAsia="Times New Roman" w:hAnsi="Perpetua" w:cs="Arial"/>
          <w:color w:val="000000"/>
          <w:sz w:val="18"/>
          <w:szCs w:val="18"/>
        </w:rPr>
      </w:pPr>
      <w:r w:rsidRPr="0055274C">
        <w:rPr>
          <w:rFonts w:ascii="Perpetua" w:eastAsia="Times New Roman" w:hAnsi="Perpetua" w:cs="Arial"/>
          <w:b/>
          <w:bCs/>
          <w:color w:val="000000"/>
          <w:sz w:val="18"/>
          <w:szCs w:val="18"/>
        </w:rPr>
        <w:t>Article R211-8</w:t>
      </w:r>
      <w:r w:rsidRPr="0055274C">
        <w:rPr>
          <w:rStyle w:val="apple-converted-space"/>
          <w:rFonts w:ascii="Perpetua" w:eastAsia="Times New Roman" w:hAnsi="Perpetua" w:cs="Arial"/>
          <w:b/>
          <w:bCs/>
          <w:color w:val="000000"/>
          <w:sz w:val="18"/>
          <w:szCs w:val="18"/>
        </w:rPr>
        <w:t> </w:t>
      </w:r>
      <w:r w:rsidRPr="0055274C">
        <w:rPr>
          <w:rFonts w:ascii="Perpetua" w:eastAsia="Times New Roman" w:hAnsi="Perpetua" w:cs="Arial"/>
          <w:b/>
          <w:bCs/>
          <w:color w:val="000000"/>
          <w:sz w:val="18"/>
          <w:szCs w:val="18"/>
        </w:rPr>
        <w:t>:</w:t>
      </w:r>
      <w:r w:rsidRPr="0055274C">
        <w:rPr>
          <w:rFonts w:ascii="Perpetua" w:eastAsia="Times New Roman" w:hAnsi="Perpetua" w:cs="Arial"/>
          <w:color w:val="000000"/>
          <w:sz w:val="18"/>
          <w:szCs w:val="18"/>
        </w:rPr>
        <w:t xml:space="preserve"> </w:t>
      </w:r>
      <w:r w:rsidRPr="0055274C">
        <w:rPr>
          <w:rFonts w:ascii="Perpetua" w:hAnsi="Perpetua" w:cs="Arial"/>
          <w:color w:val="000000"/>
          <w:sz w:val="18"/>
          <w:szCs w:val="18"/>
        </w:rPr>
        <w:t>Lorsque le contrat comporte une possibilité expresse de révision du prix, dans les limites prévues à l'article</w:t>
      </w:r>
      <w:r w:rsidRPr="0055274C">
        <w:rPr>
          <w:rStyle w:val="apple-converted-space"/>
          <w:rFonts w:ascii="Perpetua" w:hAnsi="Perpetua" w:cs="Arial"/>
          <w:color w:val="000000"/>
          <w:sz w:val="18"/>
          <w:szCs w:val="18"/>
        </w:rPr>
        <w:t> </w:t>
      </w:r>
      <w:hyperlink r:id="rId22" w:history="1">
        <w:r w:rsidRPr="0055274C">
          <w:rPr>
            <w:rStyle w:val="Lienhypertexte"/>
            <w:rFonts w:ascii="Perpetua" w:hAnsi="Perpetua" w:cs="Arial"/>
            <w:color w:val="336699"/>
            <w:sz w:val="18"/>
            <w:szCs w:val="18"/>
          </w:rPr>
          <w:t>L. 211-12</w:t>
        </w:r>
      </w:hyperlink>
      <w:r w:rsidRPr="0055274C">
        <w:rPr>
          <w:rFonts w:ascii="Perpetua" w:hAnsi="Perpetua" w:cs="Arial"/>
          <w:color w:val="000000"/>
          <w:sz w:val="18"/>
          <w:szCs w:val="18"/>
        </w:rPr>
        <w:t>,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w:t>
      </w:r>
    </w:p>
    <w:p w14:paraId="70E8D720" w14:textId="77777777" w:rsidR="009218DB" w:rsidRPr="0055274C" w:rsidRDefault="009218DB" w:rsidP="009218DB">
      <w:pPr>
        <w:ind w:left="-851" w:right="-1140"/>
        <w:rPr>
          <w:rFonts w:ascii="Perpetua" w:eastAsia="Times New Roman" w:hAnsi="Perpetua" w:cs="Arial"/>
          <w:color w:val="000000"/>
          <w:sz w:val="18"/>
          <w:szCs w:val="18"/>
        </w:rPr>
      </w:pPr>
      <w:r w:rsidRPr="0055274C">
        <w:rPr>
          <w:rFonts w:ascii="Perpetua" w:eastAsia="Times New Roman" w:hAnsi="Perpetua" w:cs="Arial"/>
          <w:b/>
          <w:bCs/>
          <w:color w:val="000000"/>
          <w:sz w:val="18"/>
          <w:szCs w:val="18"/>
        </w:rPr>
        <w:t>Article R211-9</w:t>
      </w:r>
      <w:r w:rsidRPr="0055274C">
        <w:rPr>
          <w:rStyle w:val="apple-converted-space"/>
          <w:rFonts w:ascii="Perpetua" w:eastAsia="Times New Roman" w:hAnsi="Perpetua" w:cs="Arial"/>
          <w:b/>
          <w:bCs/>
          <w:color w:val="000000"/>
          <w:sz w:val="18"/>
          <w:szCs w:val="18"/>
        </w:rPr>
        <w:t> </w:t>
      </w:r>
      <w:r w:rsidRPr="0055274C">
        <w:rPr>
          <w:rFonts w:ascii="Perpetua" w:eastAsia="Times New Roman" w:hAnsi="Perpetua" w:cs="Arial"/>
          <w:b/>
          <w:bCs/>
          <w:color w:val="000000"/>
          <w:sz w:val="18"/>
          <w:szCs w:val="18"/>
        </w:rPr>
        <w:t xml:space="preserve">: </w:t>
      </w:r>
      <w:r w:rsidRPr="0055274C">
        <w:rPr>
          <w:rFonts w:ascii="Perpetua" w:hAnsi="Perpetua" w:cs="Arial"/>
          <w:color w:val="000000"/>
          <w:sz w:val="18"/>
          <w:szCs w:val="18"/>
        </w:rPr>
        <w:t>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réception :</w:t>
      </w:r>
    </w:p>
    <w:p w14:paraId="2F91E195"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-soit résilier son contrat et obtenir sans pénalité le remboursement immédiat des sommes versées.</w:t>
      </w:r>
    </w:p>
    <w:p w14:paraId="0A87EDD2"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-soit accepter la modification ou le voyage de substitution proposé par le vendeur. Un avenant au contrat précisant les modifications apportées est alors signé par les parties. Toute diminution de prix vient en déduction des sommes restant éventuellement dues par l'acheteur et, si le paiement déjà effectué par ce dernier excède le prix de la prestation modifiée, le trop-perçu doit lui être restitué avant la date de son départ.</w:t>
      </w:r>
    </w:p>
    <w:p w14:paraId="1BBB38DB" w14:textId="77777777" w:rsidR="009218DB" w:rsidRPr="0055274C" w:rsidRDefault="009218DB" w:rsidP="009218DB">
      <w:pPr>
        <w:ind w:left="-851" w:right="-1140"/>
        <w:rPr>
          <w:rFonts w:ascii="Perpetua" w:eastAsia="Times New Roman" w:hAnsi="Perpetua" w:cs="Arial"/>
          <w:b/>
          <w:bCs/>
          <w:color w:val="000000"/>
          <w:sz w:val="18"/>
          <w:szCs w:val="18"/>
        </w:rPr>
      </w:pPr>
      <w:r w:rsidRPr="0055274C">
        <w:rPr>
          <w:rFonts w:ascii="Perpetua" w:eastAsia="Times New Roman" w:hAnsi="Perpetua" w:cs="Arial"/>
          <w:b/>
          <w:bCs/>
          <w:color w:val="000000"/>
          <w:sz w:val="18"/>
          <w:szCs w:val="18"/>
        </w:rPr>
        <w:t>Article R211-10</w:t>
      </w:r>
      <w:r w:rsidRPr="0055274C">
        <w:rPr>
          <w:rStyle w:val="apple-converted-space"/>
          <w:rFonts w:ascii="Perpetua" w:eastAsia="Times New Roman" w:hAnsi="Perpetua" w:cs="Arial"/>
          <w:b/>
          <w:bCs/>
          <w:color w:val="000000"/>
          <w:sz w:val="18"/>
          <w:szCs w:val="18"/>
        </w:rPr>
        <w:t> </w:t>
      </w:r>
      <w:r w:rsidRPr="0055274C">
        <w:rPr>
          <w:rFonts w:ascii="Perpetua" w:eastAsia="Times New Roman" w:hAnsi="Perpetua" w:cs="Arial"/>
          <w:b/>
          <w:bCs/>
          <w:color w:val="000000"/>
          <w:sz w:val="18"/>
          <w:szCs w:val="18"/>
        </w:rPr>
        <w:t xml:space="preserve">: </w:t>
      </w:r>
      <w:r w:rsidRPr="0055274C">
        <w:rPr>
          <w:rFonts w:ascii="Perpetua" w:hAnsi="Perpetua" w:cs="Arial"/>
          <w:color w:val="000000"/>
          <w:sz w:val="18"/>
          <w:szCs w:val="18"/>
        </w:rPr>
        <w:t>Dans le cas prévu à l'article</w:t>
      </w:r>
      <w:r w:rsidRPr="0055274C">
        <w:rPr>
          <w:rStyle w:val="apple-converted-space"/>
          <w:rFonts w:ascii="Perpetua" w:hAnsi="Perpetua" w:cs="Arial"/>
          <w:color w:val="000000"/>
          <w:sz w:val="18"/>
          <w:szCs w:val="18"/>
        </w:rPr>
        <w:t> </w:t>
      </w:r>
      <w:hyperlink r:id="rId23" w:history="1">
        <w:r w:rsidRPr="0055274C">
          <w:rPr>
            <w:rStyle w:val="Lienhypertexte"/>
            <w:rFonts w:ascii="Perpetua" w:hAnsi="Perpetua" w:cs="Arial"/>
            <w:color w:val="336699"/>
            <w:sz w:val="18"/>
            <w:szCs w:val="18"/>
          </w:rPr>
          <w:t>L. 211-14</w:t>
        </w:r>
      </w:hyperlink>
      <w:r w:rsidRPr="0055274C">
        <w:rPr>
          <w:rFonts w:ascii="Perpetua" w:hAnsi="Perpetua" w:cs="Arial"/>
          <w:color w:val="000000"/>
          <w:sz w:val="18"/>
          <w:szCs w:val="18"/>
        </w:rPr>
        <w:t>,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L'acheteur reçoit, dans ce cas, une indemnité au moins égale à la pénalité qu'il aurait supportée si l'annulation était intervenue de son fait à cette date.</w:t>
      </w:r>
      <w:r w:rsidRPr="0055274C">
        <w:rPr>
          <w:rStyle w:val="apple-converted-space"/>
          <w:rFonts w:ascii="Perpetua" w:hAnsi="Perpetua" w:cs="Arial"/>
          <w:color w:val="000000"/>
          <w:sz w:val="18"/>
          <w:szCs w:val="18"/>
        </w:rPr>
        <w:t> </w:t>
      </w:r>
    </w:p>
    <w:p w14:paraId="7880D96F"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Les dispositions du présent article ne font en aucun cas obstacle à la conclusion d'un accord amiable ayant pour objet l'acceptation, par l'acheteur, d'un voyage ou séjour de substitution proposé par le vendeur.</w:t>
      </w:r>
    </w:p>
    <w:p w14:paraId="02227A27" w14:textId="77777777" w:rsidR="009218DB" w:rsidRPr="0055274C" w:rsidRDefault="009218DB" w:rsidP="009218DB">
      <w:pPr>
        <w:ind w:left="-851" w:right="-1140"/>
        <w:rPr>
          <w:rFonts w:ascii="Perpetua" w:eastAsia="Times New Roman" w:hAnsi="Perpetua" w:cs="Arial"/>
          <w:b/>
          <w:bCs/>
          <w:color w:val="000000"/>
          <w:sz w:val="18"/>
          <w:szCs w:val="18"/>
        </w:rPr>
      </w:pPr>
      <w:r w:rsidRPr="0055274C">
        <w:rPr>
          <w:rFonts w:ascii="Perpetua" w:eastAsia="Times New Roman" w:hAnsi="Perpetua" w:cs="Arial"/>
          <w:b/>
          <w:bCs/>
          <w:color w:val="000000"/>
          <w:sz w:val="18"/>
          <w:szCs w:val="18"/>
        </w:rPr>
        <w:t>Article R211-11</w:t>
      </w:r>
      <w:r w:rsidRPr="0055274C">
        <w:rPr>
          <w:rStyle w:val="apple-converted-space"/>
          <w:rFonts w:ascii="Perpetua" w:eastAsia="Times New Roman" w:hAnsi="Perpetua" w:cs="Arial"/>
          <w:b/>
          <w:bCs/>
          <w:color w:val="000000"/>
          <w:sz w:val="18"/>
          <w:szCs w:val="18"/>
        </w:rPr>
        <w:t> </w:t>
      </w:r>
      <w:r w:rsidRPr="0055274C">
        <w:rPr>
          <w:rFonts w:ascii="Perpetua" w:eastAsia="Times New Roman" w:hAnsi="Perpetua" w:cs="Arial"/>
          <w:b/>
          <w:bCs/>
          <w:color w:val="000000"/>
          <w:sz w:val="18"/>
          <w:szCs w:val="18"/>
        </w:rPr>
        <w:t xml:space="preserve">: </w:t>
      </w:r>
      <w:r w:rsidRPr="0055274C">
        <w:rPr>
          <w:rFonts w:ascii="Perpetua" w:hAnsi="Perpetua" w:cs="Arial"/>
          <w:color w:val="000000"/>
          <w:sz w:val="18"/>
          <w:szCs w:val="18"/>
        </w:rPr>
        <w:t>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w:t>
      </w:r>
    </w:p>
    <w:p w14:paraId="7FB4E356"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-soit proposer des prestations en remplacement des prestations prévues en supportant éventuellement tout supplément de prix et, si les prestations acceptées par l'acheteur sont de qualité inférieure, le vendeur doit lui rembourser, dès son retour, la différence de prix.</w:t>
      </w:r>
    </w:p>
    <w:p w14:paraId="59824AC9"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w:t>
      </w:r>
      <w:r w:rsidRPr="0055274C">
        <w:rPr>
          <w:rStyle w:val="apple-converted-space"/>
          <w:rFonts w:ascii="Perpetua" w:hAnsi="Perpetua" w:cs="Arial"/>
          <w:color w:val="000000"/>
          <w:sz w:val="18"/>
          <w:szCs w:val="18"/>
        </w:rPr>
        <w:t> </w:t>
      </w:r>
    </w:p>
    <w:p w14:paraId="767BEB31" w14:textId="77777777" w:rsidR="009218DB" w:rsidRPr="0055274C" w:rsidRDefault="009218DB" w:rsidP="009218DB">
      <w:pPr>
        <w:pStyle w:val="NormalWeb"/>
        <w:spacing w:before="0" w:beforeAutospacing="0" w:after="0" w:afterAutospacing="0"/>
        <w:ind w:left="-851" w:right="-1140"/>
        <w:rPr>
          <w:rFonts w:ascii="Perpetua" w:hAnsi="Perpetua" w:cs="Arial"/>
          <w:color w:val="000000"/>
          <w:sz w:val="18"/>
          <w:szCs w:val="18"/>
        </w:rPr>
      </w:pPr>
      <w:r w:rsidRPr="0055274C">
        <w:rPr>
          <w:rFonts w:ascii="Perpetua" w:hAnsi="Perpetua" w:cs="Arial"/>
          <w:color w:val="000000"/>
          <w:sz w:val="18"/>
          <w:szCs w:val="18"/>
        </w:rPr>
        <w:t>Les dispositions du présent article sont applicables en cas de non-respect de l'obligation prévue au 13° de l'article</w:t>
      </w:r>
      <w:r w:rsidRPr="0055274C">
        <w:rPr>
          <w:rStyle w:val="apple-converted-space"/>
          <w:rFonts w:ascii="Perpetua" w:hAnsi="Perpetua" w:cs="Arial"/>
          <w:color w:val="000000"/>
          <w:sz w:val="18"/>
          <w:szCs w:val="18"/>
        </w:rPr>
        <w:t> </w:t>
      </w:r>
      <w:hyperlink r:id="rId24" w:history="1">
        <w:r w:rsidRPr="0055274C">
          <w:rPr>
            <w:rStyle w:val="Lienhypertexte"/>
            <w:rFonts w:ascii="Perpetua" w:hAnsi="Perpetua" w:cs="Arial"/>
            <w:color w:val="336699"/>
            <w:sz w:val="18"/>
            <w:szCs w:val="18"/>
          </w:rPr>
          <w:t>R. 211-4</w:t>
        </w:r>
      </w:hyperlink>
      <w:r w:rsidRPr="0055274C">
        <w:rPr>
          <w:rFonts w:ascii="Perpetua" w:hAnsi="Perpetua" w:cs="Arial"/>
          <w:color w:val="000000"/>
          <w:sz w:val="18"/>
          <w:szCs w:val="18"/>
        </w:rPr>
        <w:t>.</w:t>
      </w:r>
    </w:p>
    <w:p w14:paraId="0AFA9F67" w14:textId="77777777" w:rsidR="009218DB" w:rsidRPr="0055274C" w:rsidRDefault="009218DB" w:rsidP="009218DB">
      <w:pPr>
        <w:ind w:left="-851" w:right="-1140"/>
        <w:rPr>
          <w:rFonts w:ascii="Perpetua" w:hAnsi="Perpetua" w:cs="Arial"/>
          <w:color w:val="000000"/>
          <w:sz w:val="18"/>
          <w:szCs w:val="18"/>
        </w:rPr>
      </w:pPr>
      <w:r w:rsidRPr="0055274C">
        <w:rPr>
          <w:rFonts w:ascii="Perpetua" w:eastAsia="Times New Roman" w:hAnsi="Perpetua" w:cs="Arial"/>
          <w:b/>
          <w:bCs/>
          <w:color w:val="000000"/>
          <w:sz w:val="18"/>
          <w:szCs w:val="18"/>
        </w:rPr>
        <w:t>Article R211-12</w:t>
      </w:r>
      <w:r w:rsidRPr="0055274C">
        <w:rPr>
          <w:rStyle w:val="apple-converted-space"/>
          <w:rFonts w:ascii="Perpetua" w:eastAsia="Times New Roman" w:hAnsi="Perpetua" w:cs="Arial"/>
          <w:b/>
          <w:bCs/>
          <w:color w:val="000000"/>
          <w:sz w:val="18"/>
          <w:szCs w:val="18"/>
        </w:rPr>
        <w:t> </w:t>
      </w:r>
      <w:r w:rsidRPr="0055274C">
        <w:rPr>
          <w:rFonts w:ascii="Perpetua" w:eastAsia="Times New Roman" w:hAnsi="Perpetua" w:cs="Arial"/>
          <w:color w:val="000000"/>
          <w:sz w:val="18"/>
          <w:szCs w:val="18"/>
        </w:rPr>
        <w:t xml:space="preserve">: </w:t>
      </w:r>
      <w:r w:rsidRPr="0055274C">
        <w:rPr>
          <w:rFonts w:ascii="Perpetua" w:hAnsi="Perpetua" w:cs="Arial"/>
          <w:color w:val="000000"/>
          <w:sz w:val="18"/>
          <w:szCs w:val="18"/>
        </w:rPr>
        <w:t>Les dispositions des articles</w:t>
      </w:r>
      <w:r w:rsidRPr="0055274C">
        <w:rPr>
          <w:rStyle w:val="apple-converted-space"/>
          <w:rFonts w:ascii="Perpetua" w:hAnsi="Perpetua" w:cs="Arial"/>
          <w:color w:val="000000"/>
          <w:sz w:val="18"/>
          <w:szCs w:val="18"/>
        </w:rPr>
        <w:t> </w:t>
      </w:r>
      <w:hyperlink r:id="rId25" w:history="1">
        <w:r w:rsidRPr="0055274C">
          <w:rPr>
            <w:rStyle w:val="Lienhypertexte"/>
            <w:rFonts w:ascii="Perpetua" w:hAnsi="Perpetua" w:cs="Arial"/>
            <w:color w:val="336699"/>
            <w:sz w:val="18"/>
            <w:szCs w:val="18"/>
          </w:rPr>
          <w:t>R. 211-3 à R. 211-11</w:t>
        </w:r>
        <w:r w:rsidRPr="0055274C">
          <w:rPr>
            <w:rStyle w:val="apple-converted-space"/>
            <w:rFonts w:ascii="Perpetua" w:hAnsi="Perpetua" w:cs="Arial"/>
            <w:color w:val="336699"/>
            <w:sz w:val="18"/>
            <w:szCs w:val="18"/>
            <w:u w:val="single"/>
          </w:rPr>
          <w:t> </w:t>
        </w:r>
      </w:hyperlink>
      <w:r w:rsidRPr="0055274C">
        <w:rPr>
          <w:rFonts w:ascii="Perpetua" w:hAnsi="Perpetua" w:cs="Arial"/>
          <w:color w:val="000000"/>
          <w:sz w:val="18"/>
          <w:szCs w:val="18"/>
        </w:rPr>
        <w:t>doivent obligatoirement être reproduites sur les brochures et les contrats de voyages proposés par les personnes mentionnées à l'article</w:t>
      </w:r>
      <w:r w:rsidRPr="0055274C">
        <w:rPr>
          <w:rStyle w:val="apple-converted-space"/>
          <w:rFonts w:ascii="Perpetua" w:hAnsi="Perpetua" w:cs="Arial"/>
          <w:color w:val="000000"/>
          <w:sz w:val="18"/>
          <w:szCs w:val="18"/>
        </w:rPr>
        <w:t> </w:t>
      </w:r>
      <w:hyperlink r:id="rId26" w:history="1">
        <w:r w:rsidRPr="0055274C">
          <w:rPr>
            <w:rStyle w:val="Lienhypertexte"/>
            <w:rFonts w:ascii="Perpetua" w:hAnsi="Perpetua" w:cs="Arial"/>
            <w:color w:val="336699"/>
            <w:sz w:val="18"/>
            <w:szCs w:val="18"/>
          </w:rPr>
          <w:t>L. 211-1</w:t>
        </w:r>
      </w:hyperlink>
      <w:r w:rsidRPr="0055274C">
        <w:rPr>
          <w:rFonts w:ascii="Perpetua" w:hAnsi="Perpetua" w:cs="Arial"/>
          <w:color w:val="000000"/>
          <w:sz w:val="18"/>
          <w:szCs w:val="18"/>
        </w:rPr>
        <w:t>. »</w:t>
      </w:r>
    </w:p>
    <w:p w14:paraId="4BC1FBC6" w14:textId="77777777" w:rsidR="009218DB" w:rsidRPr="0055274C" w:rsidRDefault="009218DB" w:rsidP="009218DB">
      <w:pPr>
        <w:ind w:left="-851" w:right="-1140"/>
        <w:rPr>
          <w:rFonts w:ascii="Perpetua" w:eastAsia="Times New Roman" w:hAnsi="Perpetua" w:cs="Arial"/>
          <w:color w:val="000000"/>
          <w:sz w:val="18"/>
          <w:szCs w:val="18"/>
        </w:rPr>
      </w:pPr>
    </w:p>
    <w:p w14:paraId="6BE4AE19" w14:textId="77777777" w:rsidR="009218DB" w:rsidRDefault="009218DB" w:rsidP="009218DB">
      <w:pPr>
        <w:overflowPunct w:val="0"/>
        <w:autoSpaceDE w:val="0"/>
        <w:ind w:left="-851"/>
        <w:jc w:val="both"/>
        <w:rPr>
          <w:rFonts w:ascii="Perpetua" w:hAnsi="Perpetua"/>
          <w:sz w:val="18"/>
          <w:szCs w:val="18"/>
          <w:u w:val="single"/>
        </w:rPr>
      </w:pPr>
    </w:p>
    <w:p w14:paraId="3EF7E6C0" w14:textId="77777777" w:rsidR="009218DB" w:rsidRDefault="009218DB" w:rsidP="009218DB">
      <w:pPr>
        <w:overflowPunct w:val="0"/>
        <w:autoSpaceDE w:val="0"/>
        <w:ind w:left="-851"/>
        <w:jc w:val="both"/>
        <w:rPr>
          <w:rFonts w:ascii="Perpetua" w:hAnsi="Perpetua"/>
          <w:sz w:val="18"/>
          <w:szCs w:val="18"/>
          <w:u w:val="single"/>
        </w:rPr>
      </w:pPr>
    </w:p>
    <w:p w14:paraId="25FB2878" w14:textId="77777777" w:rsidR="002F6F54" w:rsidRDefault="002F6F54" w:rsidP="009218DB">
      <w:pPr>
        <w:overflowPunct w:val="0"/>
        <w:autoSpaceDE w:val="0"/>
        <w:ind w:left="-851"/>
        <w:jc w:val="both"/>
        <w:rPr>
          <w:rFonts w:ascii="Perpetua" w:hAnsi="Perpetua"/>
          <w:sz w:val="18"/>
          <w:szCs w:val="18"/>
          <w:u w:val="single"/>
        </w:rPr>
      </w:pPr>
    </w:p>
    <w:p w14:paraId="1F2DA28F" w14:textId="77777777" w:rsidR="002F6F54" w:rsidRDefault="002F6F54" w:rsidP="009218DB">
      <w:pPr>
        <w:overflowPunct w:val="0"/>
        <w:autoSpaceDE w:val="0"/>
        <w:ind w:left="-851"/>
        <w:jc w:val="both"/>
        <w:rPr>
          <w:rFonts w:ascii="Perpetua" w:hAnsi="Perpetua"/>
          <w:sz w:val="18"/>
          <w:szCs w:val="18"/>
          <w:u w:val="single"/>
        </w:rPr>
      </w:pPr>
    </w:p>
    <w:p w14:paraId="475C1C5B" w14:textId="27A01274" w:rsidR="009218DB" w:rsidRDefault="009218DB" w:rsidP="009218DB">
      <w:pPr>
        <w:overflowPunct w:val="0"/>
        <w:autoSpaceDE w:val="0"/>
        <w:ind w:left="-851"/>
        <w:jc w:val="both"/>
        <w:rPr>
          <w:rFonts w:ascii="Perpetua" w:hAnsi="Perpetua"/>
          <w:sz w:val="18"/>
          <w:szCs w:val="18"/>
          <w:u w:val="single"/>
        </w:rPr>
      </w:pPr>
      <w:r w:rsidRPr="0055274C">
        <w:rPr>
          <w:rFonts w:ascii="Perpetua" w:hAnsi="Perpetua"/>
          <w:sz w:val="18"/>
          <w:szCs w:val="18"/>
          <w:u w:val="single"/>
        </w:rPr>
        <w:lastRenderedPageBreak/>
        <w:t xml:space="preserve">4 - Inscriptions : </w:t>
      </w:r>
    </w:p>
    <w:p w14:paraId="42F0BBCA" w14:textId="28611172" w:rsidR="002F6F54" w:rsidRDefault="002F6F54" w:rsidP="009218DB">
      <w:pPr>
        <w:overflowPunct w:val="0"/>
        <w:autoSpaceDE w:val="0"/>
        <w:ind w:left="-851"/>
        <w:jc w:val="both"/>
        <w:rPr>
          <w:rFonts w:ascii="Perpetua" w:hAnsi="Perpetua"/>
          <w:sz w:val="18"/>
          <w:szCs w:val="18"/>
          <w:u w:val="single"/>
        </w:rPr>
      </w:pPr>
    </w:p>
    <w:p w14:paraId="2EE70CD2" w14:textId="77777777" w:rsidR="002F6F54" w:rsidRPr="0055274C" w:rsidRDefault="002F6F54" w:rsidP="009218DB">
      <w:pPr>
        <w:overflowPunct w:val="0"/>
        <w:autoSpaceDE w:val="0"/>
        <w:ind w:left="-851"/>
        <w:jc w:val="both"/>
        <w:rPr>
          <w:rFonts w:ascii="Perpetua" w:hAnsi="Perpetua"/>
          <w:sz w:val="18"/>
          <w:szCs w:val="18"/>
          <w:u w:val="single"/>
        </w:rPr>
      </w:pPr>
    </w:p>
    <w:p w14:paraId="33B8A946" w14:textId="77777777" w:rsidR="009218DB" w:rsidRPr="0055274C" w:rsidRDefault="009218DB" w:rsidP="009218DB">
      <w:pPr>
        <w:overflowPunct w:val="0"/>
        <w:autoSpaceDE w:val="0"/>
        <w:ind w:left="-851"/>
        <w:jc w:val="both"/>
        <w:rPr>
          <w:rFonts w:ascii="Perpetua" w:hAnsi="Perpetua"/>
          <w:iCs/>
          <w:kern w:val="1"/>
          <w:sz w:val="18"/>
          <w:szCs w:val="18"/>
        </w:rPr>
      </w:pPr>
      <w:r w:rsidRPr="0055274C">
        <w:rPr>
          <w:rFonts w:ascii="Perpetua" w:hAnsi="Perpetua"/>
          <w:iCs/>
          <w:kern w:val="1"/>
          <w:sz w:val="18"/>
          <w:szCs w:val="18"/>
        </w:rPr>
        <w:t xml:space="preserve">Toute réservation doit être accompagnée d’un bulletin de réservation et d’une fiche de renseignement correctement remplie complète et détaillé. Tout manque d'information peut </w:t>
      </w:r>
      <w:proofErr w:type="gramStart"/>
      <w:r w:rsidRPr="0055274C">
        <w:rPr>
          <w:rFonts w:ascii="Perpetua" w:hAnsi="Perpetua"/>
          <w:iCs/>
          <w:kern w:val="1"/>
          <w:sz w:val="18"/>
          <w:szCs w:val="18"/>
        </w:rPr>
        <w:t>entrainer:</w:t>
      </w:r>
      <w:proofErr w:type="gramEnd"/>
    </w:p>
    <w:p w14:paraId="4E42B094" w14:textId="77777777" w:rsidR="009218DB" w:rsidRPr="0055274C" w:rsidRDefault="009218DB" w:rsidP="009218DB">
      <w:pPr>
        <w:overflowPunct w:val="0"/>
        <w:autoSpaceDE w:val="0"/>
        <w:ind w:left="-851"/>
        <w:jc w:val="both"/>
        <w:rPr>
          <w:rFonts w:ascii="Perpetua" w:hAnsi="Perpetua"/>
          <w:iCs/>
          <w:kern w:val="1"/>
          <w:sz w:val="18"/>
          <w:szCs w:val="18"/>
        </w:rPr>
      </w:pPr>
      <w:r w:rsidRPr="0055274C">
        <w:rPr>
          <w:rFonts w:ascii="Perpetua" w:hAnsi="Perpetua"/>
          <w:iCs/>
          <w:kern w:val="1"/>
          <w:sz w:val="18"/>
          <w:szCs w:val="18"/>
        </w:rPr>
        <w:t>-un refus de départ sur simple constatation.</w:t>
      </w:r>
    </w:p>
    <w:p w14:paraId="6F7D08E9" w14:textId="77777777" w:rsidR="009218DB" w:rsidRPr="0055274C" w:rsidRDefault="009218DB" w:rsidP="009218DB">
      <w:pPr>
        <w:overflowPunct w:val="0"/>
        <w:autoSpaceDE w:val="0"/>
        <w:ind w:left="-851"/>
        <w:jc w:val="both"/>
        <w:rPr>
          <w:rFonts w:ascii="Perpetua" w:hAnsi="Perpetua"/>
          <w:iCs/>
          <w:kern w:val="1"/>
          <w:sz w:val="18"/>
          <w:szCs w:val="18"/>
        </w:rPr>
      </w:pPr>
      <w:r w:rsidRPr="0055274C">
        <w:rPr>
          <w:rFonts w:ascii="Perpetua" w:hAnsi="Perpetua"/>
          <w:iCs/>
          <w:kern w:val="1"/>
          <w:sz w:val="18"/>
          <w:szCs w:val="18"/>
        </w:rPr>
        <w:t>-le renvoi en cours de séjour.</w:t>
      </w:r>
    </w:p>
    <w:p w14:paraId="2ACBC91C" w14:textId="77777777" w:rsidR="009218DB" w:rsidRPr="0055274C" w:rsidRDefault="009218DB" w:rsidP="009218DB">
      <w:pPr>
        <w:overflowPunct w:val="0"/>
        <w:autoSpaceDE w:val="0"/>
        <w:ind w:left="-851"/>
        <w:jc w:val="both"/>
        <w:rPr>
          <w:rFonts w:ascii="Perpetua" w:hAnsi="Perpetua"/>
          <w:iCs/>
          <w:kern w:val="1"/>
          <w:sz w:val="18"/>
          <w:szCs w:val="18"/>
        </w:rPr>
      </w:pPr>
      <w:r w:rsidRPr="0055274C">
        <w:rPr>
          <w:rFonts w:ascii="Perpetua" w:hAnsi="Perpetua"/>
          <w:iCs/>
          <w:kern w:val="1"/>
          <w:sz w:val="18"/>
          <w:szCs w:val="18"/>
        </w:rPr>
        <w:t>-le placement en milieu hospitalier et ce, sans pouvoir prétendre à un remboursement.</w:t>
      </w:r>
    </w:p>
    <w:p w14:paraId="66EEF164" w14:textId="77777777" w:rsidR="009218DB" w:rsidRPr="0055274C" w:rsidRDefault="009218DB" w:rsidP="009218DB">
      <w:pPr>
        <w:pStyle w:val="NormalWeb"/>
        <w:spacing w:line="360" w:lineRule="auto"/>
        <w:ind w:left="-851" w:right="-1140"/>
        <w:rPr>
          <w:rFonts w:ascii="Perpetua" w:hAnsi="Perpetua"/>
          <w:sz w:val="18"/>
          <w:szCs w:val="18"/>
          <w:u w:val="single"/>
        </w:rPr>
      </w:pPr>
      <w:r w:rsidRPr="0055274C">
        <w:rPr>
          <w:rFonts w:ascii="Perpetua" w:hAnsi="Perpetua"/>
          <w:sz w:val="18"/>
          <w:szCs w:val="18"/>
          <w:u w:val="single"/>
        </w:rPr>
        <w:t xml:space="preserve">5 </w:t>
      </w:r>
      <w:proofErr w:type="gramStart"/>
      <w:r w:rsidRPr="0055274C">
        <w:rPr>
          <w:rFonts w:ascii="Perpetua" w:hAnsi="Perpetua"/>
          <w:sz w:val="18"/>
          <w:szCs w:val="18"/>
          <w:u w:val="single"/>
        </w:rPr>
        <w:t>-  Prix</w:t>
      </w:r>
      <w:proofErr w:type="gramEnd"/>
      <w:r w:rsidRPr="0055274C">
        <w:rPr>
          <w:rFonts w:ascii="Perpetua" w:hAnsi="Perpetua"/>
          <w:sz w:val="18"/>
          <w:szCs w:val="18"/>
          <w:u w:val="single"/>
        </w:rPr>
        <w:t xml:space="preserve"> pratiqués :</w:t>
      </w:r>
      <w:r w:rsidRPr="0055274C">
        <w:rPr>
          <w:rFonts w:ascii="Perpetua" w:hAnsi="Perpetua"/>
          <w:sz w:val="18"/>
          <w:szCs w:val="18"/>
        </w:rPr>
        <w:t xml:space="preserve"> Les prix contenus dans le bulletin de réservation comprennent : </w:t>
      </w:r>
    </w:p>
    <w:p w14:paraId="77AF6856" w14:textId="77777777" w:rsidR="009218DB" w:rsidRPr="0055274C" w:rsidRDefault="009218DB" w:rsidP="009218DB">
      <w:pPr>
        <w:pStyle w:val="NormalWeb"/>
        <w:numPr>
          <w:ilvl w:val="0"/>
          <w:numId w:val="15"/>
        </w:numPr>
        <w:ind w:left="-851" w:right="-1140"/>
        <w:rPr>
          <w:rFonts w:ascii="Perpetua" w:hAnsi="Perpetua"/>
          <w:sz w:val="18"/>
          <w:szCs w:val="18"/>
        </w:rPr>
      </w:pPr>
      <w:r w:rsidRPr="0055274C">
        <w:rPr>
          <w:rFonts w:ascii="Perpetua" w:hAnsi="Perpetua"/>
          <w:sz w:val="18"/>
          <w:szCs w:val="18"/>
        </w:rPr>
        <w:t>Les transports aériens en classe économique sauf mention spéciale.</w:t>
      </w:r>
    </w:p>
    <w:p w14:paraId="1F42915F" w14:textId="77777777" w:rsidR="009218DB" w:rsidRPr="0055274C" w:rsidRDefault="009218DB" w:rsidP="009218DB">
      <w:pPr>
        <w:pStyle w:val="NormalWeb"/>
        <w:numPr>
          <w:ilvl w:val="0"/>
          <w:numId w:val="15"/>
        </w:numPr>
        <w:ind w:left="-851" w:right="-1140"/>
        <w:rPr>
          <w:rFonts w:ascii="Perpetua" w:hAnsi="Perpetua"/>
          <w:sz w:val="18"/>
          <w:szCs w:val="18"/>
        </w:rPr>
      </w:pPr>
      <w:r w:rsidRPr="0055274C">
        <w:rPr>
          <w:rFonts w:ascii="Perpetua" w:hAnsi="Perpetua"/>
          <w:sz w:val="18"/>
          <w:szCs w:val="18"/>
        </w:rPr>
        <w:t xml:space="preserve">Les transports, terrestres y compris les transferts, ou maritimes. </w:t>
      </w:r>
    </w:p>
    <w:p w14:paraId="57CFB32A" w14:textId="77777777" w:rsidR="009218DB" w:rsidRPr="0055274C" w:rsidRDefault="009218DB" w:rsidP="009218DB">
      <w:pPr>
        <w:pStyle w:val="NormalWeb"/>
        <w:numPr>
          <w:ilvl w:val="0"/>
          <w:numId w:val="15"/>
        </w:numPr>
        <w:ind w:left="-851" w:right="-1140"/>
        <w:rPr>
          <w:rFonts w:ascii="Perpetua" w:hAnsi="Perpetua"/>
          <w:sz w:val="18"/>
          <w:szCs w:val="18"/>
        </w:rPr>
      </w:pPr>
      <w:r w:rsidRPr="0055274C">
        <w:rPr>
          <w:rFonts w:ascii="Perpetua" w:hAnsi="Perpetua"/>
          <w:sz w:val="18"/>
          <w:szCs w:val="18"/>
        </w:rPr>
        <w:t>L’assistance/accompagnement et accueil.</w:t>
      </w:r>
    </w:p>
    <w:p w14:paraId="5619414D" w14:textId="77777777" w:rsidR="009218DB" w:rsidRPr="0055274C" w:rsidRDefault="009218DB" w:rsidP="009218DB">
      <w:pPr>
        <w:pStyle w:val="NormalWeb"/>
        <w:numPr>
          <w:ilvl w:val="0"/>
          <w:numId w:val="15"/>
        </w:numPr>
        <w:ind w:left="-851" w:right="-1140"/>
        <w:rPr>
          <w:rFonts w:ascii="Perpetua" w:hAnsi="Perpetua"/>
          <w:sz w:val="18"/>
          <w:szCs w:val="18"/>
        </w:rPr>
      </w:pPr>
      <w:r w:rsidRPr="0055274C">
        <w:rPr>
          <w:rFonts w:ascii="Perpetua" w:hAnsi="Perpetua"/>
          <w:sz w:val="18"/>
          <w:szCs w:val="18"/>
        </w:rPr>
        <w:t xml:space="preserve">Le logement et repas sauf mention spéciale. </w:t>
      </w:r>
    </w:p>
    <w:p w14:paraId="21EB0828" w14:textId="77777777" w:rsidR="009218DB" w:rsidRPr="0055274C" w:rsidRDefault="009218DB" w:rsidP="009218DB">
      <w:pPr>
        <w:pStyle w:val="NormalWeb"/>
        <w:numPr>
          <w:ilvl w:val="0"/>
          <w:numId w:val="15"/>
        </w:numPr>
        <w:ind w:left="-851" w:right="-1140"/>
        <w:rPr>
          <w:rFonts w:ascii="Perpetua" w:hAnsi="Perpetua"/>
          <w:sz w:val="18"/>
          <w:szCs w:val="18"/>
        </w:rPr>
      </w:pPr>
      <w:r w:rsidRPr="0055274C">
        <w:rPr>
          <w:rFonts w:ascii="Perpetua" w:hAnsi="Perpetua"/>
          <w:sz w:val="18"/>
          <w:szCs w:val="18"/>
        </w:rPr>
        <w:t>Les visites, animations, et excursions.</w:t>
      </w:r>
    </w:p>
    <w:p w14:paraId="50A4B08F" w14:textId="77777777" w:rsidR="009218DB" w:rsidRPr="0055274C" w:rsidRDefault="009218DB" w:rsidP="009218DB">
      <w:pPr>
        <w:pStyle w:val="NormalWeb"/>
        <w:numPr>
          <w:ilvl w:val="0"/>
          <w:numId w:val="15"/>
        </w:numPr>
        <w:ind w:left="-851" w:right="-1140"/>
        <w:rPr>
          <w:rFonts w:ascii="Perpetua" w:hAnsi="Perpetua"/>
          <w:sz w:val="18"/>
          <w:szCs w:val="18"/>
        </w:rPr>
      </w:pPr>
      <w:r w:rsidRPr="0055274C">
        <w:rPr>
          <w:rFonts w:ascii="Perpetua" w:hAnsi="Perpetua"/>
          <w:sz w:val="18"/>
          <w:szCs w:val="18"/>
        </w:rPr>
        <w:t>L’assurance responsabilité civile.</w:t>
      </w:r>
    </w:p>
    <w:p w14:paraId="59164978" w14:textId="77777777" w:rsidR="009218DB" w:rsidRPr="0055274C" w:rsidRDefault="009218DB" w:rsidP="009218DB">
      <w:pPr>
        <w:pStyle w:val="NormalWeb"/>
        <w:numPr>
          <w:ilvl w:val="0"/>
          <w:numId w:val="15"/>
        </w:numPr>
        <w:ind w:left="-851" w:right="-1140"/>
        <w:rPr>
          <w:rFonts w:ascii="Perpetua" w:hAnsi="Perpetua"/>
          <w:sz w:val="18"/>
          <w:szCs w:val="18"/>
        </w:rPr>
      </w:pPr>
      <w:r w:rsidRPr="0055274C">
        <w:rPr>
          <w:rFonts w:ascii="Perpetua" w:hAnsi="Perpetua"/>
          <w:sz w:val="18"/>
          <w:szCs w:val="18"/>
        </w:rPr>
        <w:t>L’organisation du séjour.</w:t>
      </w:r>
    </w:p>
    <w:p w14:paraId="470D7389" w14:textId="77777777" w:rsidR="009218DB" w:rsidRPr="0055274C" w:rsidRDefault="009218DB" w:rsidP="009218DB">
      <w:pPr>
        <w:pStyle w:val="NormalWeb"/>
        <w:numPr>
          <w:ilvl w:val="0"/>
          <w:numId w:val="15"/>
        </w:numPr>
        <w:ind w:left="-851" w:right="-1140"/>
        <w:rPr>
          <w:rFonts w:ascii="Perpetua" w:hAnsi="Perpetua"/>
          <w:sz w:val="18"/>
          <w:szCs w:val="18"/>
        </w:rPr>
      </w:pPr>
      <w:r w:rsidRPr="0055274C">
        <w:rPr>
          <w:rFonts w:ascii="Perpetua" w:hAnsi="Perpetua"/>
          <w:sz w:val="18"/>
          <w:szCs w:val="18"/>
        </w:rPr>
        <w:t>Ne sont pas inclus dans ces prix toutes dépenses personnelles ou assistance supplémentaire demandée.</w:t>
      </w:r>
    </w:p>
    <w:p w14:paraId="6A161AAB" w14:textId="77777777" w:rsidR="009218DB" w:rsidRPr="0055274C" w:rsidRDefault="009218DB" w:rsidP="009218DB">
      <w:pPr>
        <w:pStyle w:val="NormalWeb"/>
        <w:ind w:left="-851" w:right="-1140"/>
        <w:rPr>
          <w:rFonts w:ascii="Perpetua" w:hAnsi="Perpetua"/>
          <w:sz w:val="18"/>
          <w:szCs w:val="18"/>
        </w:rPr>
      </w:pPr>
      <w:r w:rsidRPr="0055274C">
        <w:rPr>
          <w:rFonts w:ascii="Perpetua" w:hAnsi="Perpetua"/>
          <w:sz w:val="18"/>
          <w:szCs w:val="18"/>
        </w:rPr>
        <w:t xml:space="preserve">Les modalités de paiement sont celles indiquées dans le bulletin de réservation. </w:t>
      </w:r>
    </w:p>
    <w:p w14:paraId="6D0A1265" w14:textId="77777777" w:rsidR="009218DB" w:rsidRPr="0055274C" w:rsidRDefault="009218DB" w:rsidP="009218DB">
      <w:pPr>
        <w:pStyle w:val="NormalWeb"/>
        <w:numPr>
          <w:ilvl w:val="0"/>
          <w:numId w:val="20"/>
        </w:numPr>
        <w:spacing w:line="360" w:lineRule="auto"/>
        <w:ind w:left="-851" w:right="-1140"/>
        <w:rPr>
          <w:rFonts w:ascii="Perpetua" w:hAnsi="Perpetua"/>
          <w:sz w:val="18"/>
          <w:szCs w:val="18"/>
        </w:rPr>
      </w:pPr>
      <w:r w:rsidRPr="0055274C">
        <w:rPr>
          <w:rFonts w:ascii="Perpetua" w:hAnsi="Perpetua"/>
          <w:sz w:val="18"/>
          <w:szCs w:val="18"/>
        </w:rPr>
        <w:t xml:space="preserve">Toute inscription doit être accompagnée du versement d’un acompte représentant 40% du prix total du forfait, le règlement du solde intervenant au plus tard 45 jours avant le départ. </w:t>
      </w:r>
    </w:p>
    <w:p w14:paraId="3670ABB2" w14:textId="77777777" w:rsidR="009218DB" w:rsidRPr="0055274C" w:rsidRDefault="009218DB" w:rsidP="009218DB">
      <w:pPr>
        <w:pStyle w:val="NormalWeb"/>
        <w:numPr>
          <w:ilvl w:val="0"/>
          <w:numId w:val="20"/>
        </w:numPr>
        <w:spacing w:line="360" w:lineRule="auto"/>
        <w:ind w:left="-851" w:right="-1140"/>
        <w:rPr>
          <w:rFonts w:ascii="Perpetua" w:hAnsi="Perpetua"/>
          <w:sz w:val="18"/>
          <w:szCs w:val="18"/>
        </w:rPr>
      </w:pPr>
      <w:r w:rsidRPr="0055274C">
        <w:rPr>
          <w:rFonts w:ascii="Perpetua" w:hAnsi="Perpetua"/>
          <w:sz w:val="18"/>
          <w:szCs w:val="18"/>
        </w:rPr>
        <w:t xml:space="preserve">En cas d’inscription effectuée moins de 5 semaines avant le départ, le règlement concernera la totalité de la prestation. </w:t>
      </w:r>
    </w:p>
    <w:p w14:paraId="1B77A103" w14:textId="77777777" w:rsidR="009218DB" w:rsidRPr="0055274C" w:rsidRDefault="009218DB" w:rsidP="009218DB">
      <w:pPr>
        <w:overflowPunct w:val="0"/>
        <w:autoSpaceDE w:val="0"/>
        <w:ind w:left="-851"/>
        <w:jc w:val="both"/>
        <w:rPr>
          <w:rFonts w:ascii="Perpetua" w:hAnsi="Perpetua"/>
          <w:bCs/>
          <w:iCs/>
          <w:kern w:val="1"/>
          <w:sz w:val="18"/>
          <w:szCs w:val="18"/>
          <w:u w:val="single"/>
        </w:rPr>
      </w:pPr>
      <w:r w:rsidRPr="0055274C">
        <w:rPr>
          <w:rFonts w:ascii="Perpetua" w:hAnsi="Perpetua"/>
          <w:sz w:val="18"/>
          <w:szCs w:val="18"/>
          <w:u w:val="single"/>
        </w:rPr>
        <w:t xml:space="preserve">6 – </w:t>
      </w:r>
      <w:r w:rsidRPr="0055274C">
        <w:rPr>
          <w:rFonts w:ascii="Perpetua" w:hAnsi="Perpetua"/>
          <w:bCs/>
          <w:iCs/>
          <w:kern w:val="1"/>
          <w:sz w:val="18"/>
          <w:szCs w:val="18"/>
          <w:u w:val="single"/>
        </w:rPr>
        <w:t xml:space="preserve">Assistance : </w:t>
      </w:r>
    </w:p>
    <w:p w14:paraId="57689F4B" w14:textId="77777777" w:rsidR="009218DB" w:rsidRPr="0055274C" w:rsidRDefault="009218DB" w:rsidP="009218DB">
      <w:pPr>
        <w:overflowPunct w:val="0"/>
        <w:autoSpaceDE w:val="0"/>
        <w:ind w:left="-851"/>
        <w:jc w:val="both"/>
        <w:rPr>
          <w:rFonts w:ascii="Perpetua" w:hAnsi="Perpetua"/>
          <w:bCs/>
          <w:iCs/>
          <w:kern w:val="1"/>
          <w:sz w:val="18"/>
          <w:szCs w:val="18"/>
          <w:u w:val="single"/>
        </w:rPr>
      </w:pPr>
    </w:p>
    <w:p w14:paraId="63B3EAB8" w14:textId="77777777" w:rsidR="009218DB" w:rsidRPr="0055274C" w:rsidRDefault="009218DB" w:rsidP="009218DB">
      <w:pPr>
        <w:overflowPunct w:val="0"/>
        <w:autoSpaceDE w:val="0"/>
        <w:ind w:left="-851"/>
        <w:jc w:val="both"/>
        <w:rPr>
          <w:rFonts w:ascii="Perpetua" w:hAnsi="Perpetua"/>
          <w:iCs/>
          <w:kern w:val="1"/>
          <w:sz w:val="18"/>
          <w:szCs w:val="18"/>
        </w:rPr>
      </w:pPr>
      <w:r w:rsidRPr="0055274C">
        <w:rPr>
          <w:rFonts w:ascii="Perpetua" w:hAnsi="Perpetua"/>
          <w:iCs/>
          <w:kern w:val="1"/>
          <w:sz w:val="18"/>
          <w:szCs w:val="18"/>
        </w:rPr>
        <w:t>Toute assistance, tout accompagnement demandé ou improvisé, tout service particulier feront l’objet d’une facturation complémentaire et payable à réception.</w:t>
      </w:r>
    </w:p>
    <w:p w14:paraId="084072F5" w14:textId="77777777" w:rsidR="009218DB" w:rsidRPr="0055274C" w:rsidRDefault="009218DB" w:rsidP="009218DB">
      <w:pPr>
        <w:overflowPunct w:val="0"/>
        <w:autoSpaceDE w:val="0"/>
        <w:ind w:left="-851"/>
        <w:jc w:val="both"/>
        <w:rPr>
          <w:rFonts w:ascii="Perpetua" w:hAnsi="Perpetua"/>
          <w:bCs/>
          <w:iCs/>
          <w:kern w:val="1"/>
          <w:sz w:val="18"/>
          <w:szCs w:val="18"/>
          <w:u w:val="single"/>
        </w:rPr>
      </w:pPr>
    </w:p>
    <w:p w14:paraId="2B86D9E0" w14:textId="77777777" w:rsidR="009218DB" w:rsidRPr="0055274C" w:rsidRDefault="009218DB" w:rsidP="009218DB">
      <w:pPr>
        <w:overflowPunct w:val="0"/>
        <w:autoSpaceDE w:val="0"/>
        <w:ind w:left="-851"/>
        <w:jc w:val="both"/>
        <w:rPr>
          <w:rFonts w:ascii="Perpetua" w:hAnsi="Perpetua"/>
          <w:bCs/>
          <w:iCs/>
          <w:kern w:val="1"/>
          <w:sz w:val="18"/>
          <w:szCs w:val="18"/>
          <w:u w:val="single"/>
        </w:rPr>
      </w:pPr>
      <w:r w:rsidRPr="0055274C">
        <w:rPr>
          <w:rFonts w:ascii="Perpetua" w:hAnsi="Perpetua"/>
          <w:sz w:val="18"/>
          <w:szCs w:val="18"/>
          <w:u w:val="single"/>
        </w:rPr>
        <w:t xml:space="preserve">7– </w:t>
      </w:r>
      <w:r w:rsidRPr="0055274C">
        <w:rPr>
          <w:rFonts w:ascii="Perpetua" w:hAnsi="Perpetua"/>
          <w:bCs/>
          <w:iCs/>
          <w:kern w:val="1"/>
          <w:sz w:val="18"/>
          <w:szCs w:val="18"/>
          <w:u w:val="single"/>
        </w:rPr>
        <w:t>Traitement médical :</w:t>
      </w:r>
    </w:p>
    <w:p w14:paraId="6F613B0B" w14:textId="77777777" w:rsidR="009218DB" w:rsidRPr="0055274C" w:rsidRDefault="009218DB" w:rsidP="009218DB">
      <w:pPr>
        <w:overflowPunct w:val="0"/>
        <w:autoSpaceDE w:val="0"/>
        <w:ind w:left="-851"/>
        <w:jc w:val="both"/>
        <w:rPr>
          <w:rFonts w:ascii="Perpetua" w:hAnsi="Perpetua"/>
          <w:bCs/>
          <w:iCs/>
          <w:kern w:val="1"/>
          <w:sz w:val="18"/>
          <w:szCs w:val="18"/>
          <w:u w:val="single"/>
        </w:rPr>
      </w:pPr>
    </w:p>
    <w:p w14:paraId="0022F894" w14:textId="77777777" w:rsidR="009218DB" w:rsidRPr="0055274C" w:rsidRDefault="009218DB" w:rsidP="009218DB">
      <w:pPr>
        <w:overflowPunct w:val="0"/>
        <w:autoSpaceDE w:val="0"/>
        <w:ind w:left="-851"/>
        <w:jc w:val="both"/>
        <w:rPr>
          <w:rFonts w:ascii="Perpetua" w:hAnsi="Perpetua"/>
          <w:iCs/>
          <w:kern w:val="1"/>
          <w:sz w:val="18"/>
          <w:szCs w:val="18"/>
        </w:rPr>
      </w:pPr>
      <w:r w:rsidRPr="0055274C">
        <w:rPr>
          <w:rFonts w:ascii="Perpetua" w:hAnsi="Perpetua"/>
          <w:iCs/>
          <w:kern w:val="1"/>
          <w:sz w:val="18"/>
          <w:szCs w:val="18"/>
        </w:rPr>
        <w:t>Le client doive préparer la quantité de médicaments nécessaire pour la durée du séjour dans une boite hermétique rigide avec la posologie et le nom de la personne sur le couvercle. Prévoir obligatoirement une ordonnance de renouvellement, ainsi que la carte vitale, le tout devant être remis au responsable du séjour lors du départ.</w:t>
      </w:r>
      <w:r w:rsidRPr="0055274C">
        <w:rPr>
          <w:rFonts w:ascii="Perpetua" w:hAnsi="Perpetua"/>
          <w:bCs/>
          <w:iCs/>
          <w:kern w:val="1"/>
          <w:sz w:val="18"/>
          <w:szCs w:val="18"/>
          <w:u w:val="single"/>
        </w:rPr>
        <w:t xml:space="preserve"> </w:t>
      </w:r>
      <w:r w:rsidRPr="0055274C">
        <w:rPr>
          <w:rFonts w:ascii="Perpetua" w:hAnsi="Perpetua"/>
          <w:iCs/>
          <w:kern w:val="1"/>
          <w:sz w:val="18"/>
          <w:szCs w:val="18"/>
        </w:rPr>
        <w:t>Le remboursement des frais médicaux éventuels avancés par nos soins, est exigible dès lors que vous en aurez réceptionné notre demande. Les feuilles de maladie vous seront retournées dès réception de votre règlement. Nous vous recommandons de nous confier une caution de 50€ afin de parer à toutes dépenses médicales. Cette caution vous sera restituée en fin de séjour ou remboursée en fonction des frais supportés.</w:t>
      </w:r>
    </w:p>
    <w:p w14:paraId="58A708AD" w14:textId="77777777" w:rsidR="009218DB" w:rsidRPr="0055274C" w:rsidRDefault="009218DB" w:rsidP="009218DB">
      <w:pPr>
        <w:overflowPunct w:val="0"/>
        <w:autoSpaceDE w:val="0"/>
        <w:ind w:left="-851"/>
        <w:jc w:val="both"/>
        <w:rPr>
          <w:rFonts w:ascii="Perpetua" w:hAnsi="Perpetua"/>
          <w:iCs/>
          <w:kern w:val="1"/>
          <w:sz w:val="18"/>
          <w:szCs w:val="18"/>
        </w:rPr>
      </w:pPr>
    </w:p>
    <w:p w14:paraId="1B04B68F" w14:textId="77777777" w:rsidR="009218DB" w:rsidRPr="0055274C" w:rsidRDefault="009218DB" w:rsidP="009218DB">
      <w:pPr>
        <w:overflowPunct w:val="0"/>
        <w:autoSpaceDE w:val="0"/>
        <w:ind w:left="-851"/>
        <w:jc w:val="both"/>
        <w:rPr>
          <w:rFonts w:ascii="Perpetua" w:hAnsi="Perpetua"/>
          <w:bCs/>
          <w:iCs/>
          <w:kern w:val="1"/>
          <w:sz w:val="18"/>
          <w:szCs w:val="18"/>
          <w:u w:val="single"/>
        </w:rPr>
      </w:pPr>
      <w:r w:rsidRPr="0055274C">
        <w:rPr>
          <w:rFonts w:ascii="Perpetua" w:hAnsi="Perpetua"/>
          <w:iCs/>
          <w:kern w:val="1"/>
          <w:sz w:val="18"/>
          <w:szCs w:val="18"/>
          <w:u w:val="single"/>
        </w:rPr>
        <w:t xml:space="preserve">8 – </w:t>
      </w:r>
      <w:r w:rsidRPr="0055274C">
        <w:rPr>
          <w:rFonts w:ascii="Perpetua" w:hAnsi="Perpetua"/>
          <w:sz w:val="18"/>
          <w:szCs w:val="18"/>
          <w:u w:val="single"/>
        </w:rPr>
        <w:t xml:space="preserve">Modification : </w:t>
      </w:r>
    </w:p>
    <w:p w14:paraId="1EDC486B" w14:textId="77777777" w:rsidR="009218DB" w:rsidRPr="0055274C" w:rsidRDefault="009218DB" w:rsidP="009218DB">
      <w:pPr>
        <w:pStyle w:val="NormalWeb"/>
        <w:numPr>
          <w:ilvl w:val="0"/>
          <w:numId w:val="19"/>
        </w:numPr>
        <w:spacing w:line="360" w:lineRule="auto"/>
        <w:ind w:left="-851" w:right="-1140"/>
        <w:rPr>
          <w:rFonts w:ascii="Perpetua" w:hAnsi="Perpetua"/>
          <w:sz w:val="18"/>
          <w:szCs w:val="18"/>
        </w:rPr>
      </w:pPr>
      <w:r w:rsidRPr="0055274C">
        <w:rPr>
          <w:rFonts w:ascii="Perpetua" w:hAnsi="Perpetua"/>
          <w:sz w:val="18"/>
          <w:szCs w:val="18"/>
        </w:rPr>
        <w:t>Toute modification de la réservation de la part du client est considérée comme une annulation et une réinscription. Si la modification intervient plus de 45 jours avant le départ, il nous sera perçu 80€ de frais par dossier.</w:t>
      </w:r>
    </w:p>
    <w:p w14:paraId="03D2FAC1" w14:textId="77777777" w:rsidR="009218DB" w:rsidRPr="0055274C" w:rsidRDefault="009218DB" w:rsidP="009218DB">
      <w:pPr>
        <w:pStyle w:val="NormalWeb"/>
        <w:numPr>
          <w:ilvl w:val="0"/>
          <w:numId w:val="19"/>
        </w:numPr>
        <w:spacing w:line="360" w:lineRule="auto"/>
        <w:ind w:left="-851" w:right="-1140"/>
        <w:rPr>
          <w:rFonts w:ascii="Perpetua" w:hAnsi="Perpetua"/>
          <w:sz w:val="18"/>
          <w:szCs w:val="18"/>
        </w:rPr>
      </w:pPr>
      <w:r w:rsidRPr="0055274C">
        <w:rPr>
          <w:rFonts w:ascii="Perpetua" w:hAnsi="Perpetua"/>
          <w:noProof/>
          <w:sz w:val="18"/>
          <w:szCs w:val="18"/>
          <w:u w:val="single"/>
        </w:rPr>
        <w:drawing>
          <wp:anchor distT="0" distB="0" distL="114300" distR="114300" simplePos="0" relativeHeight="251660288" behindDoc="1" locked="0" layoutInCell="1" allowOverlap="1" wp14:anchorId="7202D40A" wp14:editId="718D8781">
            <wp:simplePos x="0" y="0"/>
            <wp:positionH relativeFrom="margin">
              <wp:posOffset>0</wp:posOffset>
            </wp:positionH>
            <wp:positionV relativeFrom="margin">
              <wp:posOffset>2400300</wp:posOffset>
            </wp:positionV>
            <wp:extent cx="6057900" cy="4371340"/>
            <wp:effectExtent l="0" t="0" r="1270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iplev.png"/>
                    <pic:cNvPicPr/>
                  </pic:nvPicPr>
                  <pic:blipFill>
                    <a:blip r:embed="rId21">
                      <a:alphaModFix amt="10000"/>
                      <a:extLst>
                        <a:ext uri="{28A0092B-C50C-407E-A947-70E740481C1C}">
                          <a14:useLocalDpi xmlns:a14="http://schemas.microsoft.com/office/drawing/2010/main" val="0"/>
                        </a:ext>
                      </a:extLst>
                    </a:blip>
                    <a:stretch>
                      <a:fillRect/>
                    </a:stretch>
                  </pic:blipFill>
                  <pic:spPr>
                    <a:xfrm>
                      <a:off x="0" y="0"/>
                      <a:ext cx="6057900" cy="4371340"/>
                    </a:xfrm>
                    <a:prstGeom prst="rect">
                      <a:avLst/>
                    </a:prstGeom>
                  </pic:spPr>
                </pic:pic>
              </a:graphicData>
            </a:graphic>
            <wp14:sizeRelH relativeFrom="margin">
              <wp14:pctWidth>0</wp14:pctWidth>
            </wp14:sizeRelH>
            <wp14:sizeRelV relativeFrom="margin">
              <wp14:pctHeight>0</wp14:pctHeight>
            </wp14:sizeRelV>
          </wp:anchor>
        </w:drawing>
      </w:r>
      <w:r w:rsidRPr="0055274C">
        <w:rPr>
          <w:rFonts w:ascii="Perpetua" w:hAnsi="Perpetua"/>
          <w:sz w:val="18"/>
          <w:szCs w:val="18"/>
        </w:rPr>
        <w:t>Si la modification intervient moins de 30 jours avant le départ, sauf accord préalable, elle sera considérée comme une annulation.</w:t>
      </w:r>
    </w:p>
    <w:p w14:paraId="4FEA7556" w14:textId="77777777" w:rsidR="009218DB" w:rsidRPr="0055274C" w:rsidRDefault="009218DB" w:rsidP="009218DB">
      <w:pPr>
        <w:pStyle w:val="NormalWeb"/>
        <w:spacing w:line="360" w:lineRule="auto"/>
        <w:ind w:left="-851" w:right="-1140"/>
        <w:rPr>
          <w:rFonts w:ascii="Perpetua" w:hAnsi="Perpetua"/>
          <w:sz w:val="18"/>
          <w:szCs w:val="18"/>
          <w:u w:val="single"/>
        </w:rPr>
      </w:pPr>
      <w:r w:rsidRPr="0055274C">
        <w:rPr>
          <w:rFonts w:ascii="Perpetua" w:hAnsi="Perpetua"/>
          <w:sz w:val="18"/>
          <w:szCs w:val="18"/>
          <w:u w:val="single"/>
        </w:rPr>
        <w:t xml:space="preserve">9 – Annulation : </w:t>
      </w:r>
    </w:p>
    <w:p w14:paraId="70A4390F" w14:textId="77777777" w:rsidR="009218DB" w:rsidRPr="0055274C" w:rsidRDefault="009218DB" w:rsidP="009218DB">
      <w:pPr>
        <w:pStyle w:val="NormalWeb"/>
        <w:numPr>
          <w:ilvl w:val="0"/>
          <w:numId w:val="18"/>
        </w:numPr>
        <w:spacing w:line="360" w:lineRule="auto"/>
        <w:ind w:left="-851" w:right="-1140"/>
        <w:rPr>
          <w:rFonts w:ascii="Perpetua" w:hAnsi="Perpetua"/>
          <w:sz w:val="18"/>
          <w:szCs w:val="18"/>
        </w:rPr>
      </w:pPr>
      <w:r w:rsidRPr="0055274C">
        <w:rPr>
          <w:rFonts w:ascii="Perpetua" w:hAnsi="Perpetua"/>
          <w:sz w:val="18"/>
          <w:szCs w:val="18"/>
        </w:rPr>
        <w:t xml:space="preserve">Du fait de l’Agence : </w:t>
      </w:r>
      <w:r w:rsidRPr="0055274C">
        <w:rPr>
          <w:rFonts w:ascii="Perpetua" w:hAnsi="Perpetua"/>
          <w:sz w:val="18"/>
          <w:szCs w:val="18"/>
        </w:rPr>
        <w:br/>
        <w:t>Dans le cas où l’organisateur se trouverait obligé de modifier l’intégralité ou une partie du programme prévu, soit parce qu’il ne compte pas le nombre suffisant de participants, soit pour des motifs indépendants de sa volonté, soit pour des raisons liées à la sécurité d’un client, ce dernier bénéficiera du remboursement intégral des sommes versées.</w:t>
      </w:r>
      <w:r w:rsidRPr="0055274C">
        <w:rPr>
          <w:rFonts w:ascii="Perpetua" w:hAnsi="Perpetua"/>
          <w:sz w:val="18"/>
          <w:szCs w:val="18"/>
        </w:rPr>
        <w:br/>
        <w:t>L’organisateur se réserve le droit  d’interrompre le séjour d’un client et de le rapatrier, si, par son comportement, il mettait en danger sa propre sécurité, celles des autres, ou le bon déroulement du séjour, et ce sans aucune réclamation possible.</w:t>
      </w:r>
    </w:p>
    <w:p w14:paraId="672DE5F7" w14:textId="77777777" w:rsidR="009218DB" w:rsidRPr="0055274C" w:rsidRDefault="009218DB" w:rsidP="009218DB">
      <w:pPr>
        <w:pStyle w:val="NormalWeb"/>
        <w:numPr>
          <w:ilvl w:val="0"/>
          <w:numId w:val="18"/>
        </w:numPr>
        <w:spacing w:before="10" w:beforeAutospacing="0" w:after="10" w:afterAutospacing="0" w:line="276" w:lineRule="auto"/>
        <w:ind w:left="-851" w:right="-1140"/>
        <w:rPr>
          <w:rFonts w:ascii="Perpetua" w:hAnsi="Perpetua"/>
          <w:sz w:val="18"/>
          <w:szCs w:val="18"/>
        </w:rPr>
      </w:pPr>
      <w:r w:rsidRPr="0055274C">
        <w:rPr>
          <w:rFonts w:ascii="Perpetua" w:hAnsi="Perpetua"/>
          <w:sz w:val="18"/>
          <w:szCs w:val="18"/>
        </w:rPr>
        <w:t>Du fait du client : si le client annule son inscription.</w:t>
      </w:r>
    </w:p>
    <w:p w14:paraId="66DC15C3" w14:textId="77777777" w:rsidR="009218DB" w:rsidRPr="0055274C" w:rsidRDefault="009218DB" w:rsidP="009218DB">
      <w:pPr>
        <w:pStyle w:val="NormalWeb"/>
        <w:numPr>
          <w:ilvl w:val="2"/>
          <w:numId w:val="5"/>
        </w:numPr>
        <w:tabs>
          <w:tab w:val="clear" w:pos="2160"/>
        </w:tabs>
        <w:spacing w:before="10" w:beforeAutospacing="0" w:after="10" w:afterAutospacing="0" w:line="276" w:lineRule="auto"/>
        <w:ind w:left="-851" w:right="-1140"/>
        <w:rPr>
          <w:rFonts w:ascii="Perpetua" w:hAnsi="Perpetua"/>
          <w:sz w:val="18"/>
          <w:szCs w:val="18"/>
        </w:rPr>
      </w:pPr>
      <w:r w:rsidRPr="0055274C">
        <w:rPr>
          <w:rFonts w:ascii="Perpetua" w:hAnsi="Perpetua"/>
          <w:sz w:val="18"/>
          <w:szCs w:val="18"/>
        </w:rPr>
        <w:t>Si l’annulation intervient plus de 45 jours avant le départ, la somme de 400€ sera retenue.</w:t>
      </w:r>
    </w:p>
    <w:p w14:paraId="243BBC4C" w14:textId="77777777" w:rsidR="009218DB" w:rsidRPr="0055274C" w:rsidRDefault="009218DB" w:rsidP="009218DB">
      <w:pPr>
        <w:pStyle w:val="NormalWeb"/>
        <w:numPr>
          <w:ilvl w:val="2"/>
          <w:numId w:val="5"/>
        </w:numPr>
        <w:tabs>
          <w:tab w:val="clear" w:pos="2160"/>
        </w:tabs>
        <w:spacing w:before="10" w:beforeAutospacing="0" w:after="10" w:afterAutospacing="0" w:line="276" w:lineRule="auto"/>
        <w:ind w:left="-851" w:right="-1140"/>
        <w:rPr>
          <w:rFonts w:ascii="Perpetua" w:hAnsi="Perpetua"/>
          <w:sz w:val="18"/>
          <w:szCs w:val="18"/>
        </w:rPr>
      </w:pPr>
      <w:r w:rsidRPr="0055274C">
        <w:rPr>
          <w:rFonts w:ascii="Perpetua" w:hAnsi="Perpetua"/>
          <w:sz w:val="18"/>
          <w:szCs w:val="18"/>
        </w:rPr>
        <w:t>Si l’annulation intervient entre 45 et 30 jours avant le départ, 40% du prix du séjour sera retenu.</w:t>
      </w:r>
    </w:p>
    <w:p w14:paraId="22B37D03" w14:textId="77777777" w:rsidR="009218DB" w:rsidRPr="0055274C" w:rsidRDefault="009218DB" w:rsidP="009218DB">
      <w:pPr>
        <w:pStyle w:val="NormalWeb"/>
        <w:numPr>
          <w:ilvl w:val="2"/>
          <w:numId w:val="5"/>
        </w:numPr>
        <w:tabs>
          <w:tab w:val="clear" w:pos="2160"/>
        </w:tabs>
        <w:spacing w:before="10" w:beforeAutospacing="0" w:after="10" w:afterAutospacing="0" w:line="276" w:lineRule="auto"/>
        <w:ind w:left="-851" w:right="-1140"/>
        <w:rPr>
          <w:rFonts w:ascii="Perpetua" w:hAnsi="Perpetua"/>
          <w:sz w:val="18"/>
          <w:szCs w:val="18"/>
        </w:rPr>
      </w:pPr>
      <w:r w:rsidRPr="0055274C">
        <w:rPr>
          <w:rFonts w:ascii="Perpetua" w:hAnsi="Perpetua"/>
          <w:sz w:val="18"/>
          <w:szCs w:val="18"/>
        </w:rPr>
        <w:t>Si l’annulation intervient moins de 30 jours avant le départ, la société retiendra 100% du prix du séjour sera retenu.</w:t>
      </w:r>
    </w:p>
    <w:p w14:paraId="5ACFA7EA" w14:textId="77777777" w:rsidR="009218DB" w:rsidRDefault="009218DB" w:rsidP="009218DB">
      <w:pPr>
        <w:pStyle w:val="NormalWeb"/>
        <w:spacing w:line="360" w:lineRule="auto"/>
        <w:ind w:left="-851" w:right="-1140"/>
        <w:rPr>
          <w:rFonts w:ascii="Perpetua" w:hAnsi="Perpetua"/>
          <w:sz w:val="18"/>
          <w:szCs w:val="18"/>
          <w:u w:val="single"/>
        </w:rPr>
      </w:pPr>
    </w:p>
    <w:p w14:paraId="6B69B550" w14:textId="34C212BB" w:rsidR="009218DB" w:rsidRPr="0055274C" w:rsidRDefault="009218DB" w:rsidP="009218DB">
      <w:pPr>
        <w:pStyle w:val="NormalWeb"/>
        <w:spacing w:line="360" w:lineRule="auto"/>
        <w:ind w:left="-851" w:right="-1140"/>
        <w:rPr>
          <w:rFonts w:ascii="Perpetua" w:hAnsi="Perpetua"/>
          <w:sz w:val="18"/>
          <w:szCs w:val="18"/>
          <w:u w:val="single"/>
        </w:rPr>
      </w:pPr>
      <w:r w:rsidRPr="0055274C">
        <w:rPr>
          <w:rFonts w:ascii="Perpetua" w:hAnsi="Perpetua"/>
          <w:sz w:val="18"/>
          <w:szCs w:val="18"/>
          <w:u w:val="single"/>
        </w:rPr>
        <w:lastRenderedPageBreak/>
        <w:t xml:space="preserve">10 – Responsabilités :  </w:t>
      </w:r>
    </w:p>
    <w:p w14:paraId="515DC130" w14:textId="2A0385FC" w:rsidR="009218DB" w:rsidRPr="0055274C" w:rsidRDefault="009218DB" w:rsidP="009218DB">
      <w:pPr>
        <w:pStyle w:val="NormalWeb"/>
        <w:numPr>
          <w:ilvl w:val="0"/>
          <w:numId w:val="16"/>
        </w:numPr>
        <w:spacing w:line="276" w:lineRule="auto"/>
        <w:ind w:left="-851" w:right="-1140"/>
        <w:rPr>
          <w:rFonts w:ascii="Perpetua" w:hAnsi="Perpetua"/>
          <w:sz w:val="18"/>
          <w:szCs w:val="18"/>
        </w:rPr>
      </w:pPr>
      <w:r w:rsidRPr="0055274C">
        <w:rPr>
          <w:rFonts w:ascii="Perpetua" w:hAnsi="Perpetua"/>
          <w:sz w:val="18"/>
          <w:szCs w:val="18"/>
        </w:rPr>
        <w:t xml:space="preserve">Responsabilité de la société : </w:t>
      </w:r>
      <w:r w:rsidRPr="0055274C">
        <w:rPr>
          <w:rFonts w:ascii="Perpetua" w:hAnsi="Perpetua"/>
          <w:sz w:val="18"/>
          <w:szCs w:val="18"/>
        </w:rPr>
        <w:br/>
        <w:t xml:space="preserve">Agissant en qualité d’intermédiaire entre les clients d’une part et les prestataires de </w:t>
      </w:r>
      <w:r w:rsidR="005C76C6" w:rsidRPr="0055274C">
        <w:rPr>
          <w:rFonts w:ascii="Perpetua" w:hAnsi="Perpetua"/>
          <w:sz w:val="18"/>
          <w:szCs w:val="18"/>
        </w:rPr>
        <w:t>services :</w:t>
      </w:r>
      <w:r w:rsidRPr="0055274C">
        <w:rPr>
          <w:rFonts w:ascii="Perpetua" w:hAnsi="Perpetua"/>
          <w:sz w:val="18"/>
          <w:szCs w:val="18"/>
        </w:rPr>
        <w:t xml:space="preserve"> </w:t>
      </w:r>
    </w:p>
    <w:p w14:paraId="14C9237C" w14:textId="77777777" w:rsidR="009218DB" w:rsidRPr="0055274C" w:rsidRDefault="009218DB" w:rsidP="009218DB">
      <w:pPr>
        <w:pStyle w:val="NormalWeb"/>
        <w:spacing w:line="276" w:lineRule="auto"/>
        <w:ind w:left="-851" w:right="-1140"/>
        <w:rPr>
          <w:rFonts w:ascii="Perpetua" w:hAnsi="Perpetua"/>
          <w:sz w:val="18"/>
          <w:szCs w:val="18"/>
        </w:rPr>
      </w:pPr>
      <w:r w:rsidRPr="0055274C">
        <w:rPr>
          <w:rFonts w:ascii="Perpetua" w:hAnsi="Perpetua"/>
          <w:sz w:val="18"/>
          <w:szCs w:val="18"/>
        </w:rPr>
        <w:t>- Les transporteurs et hôteliers d’autres part, l’agence sera tenue responsable vis-à-vis du client, des accidents et dommages survenant au cours des voyages.</w:t>
      </w:r>
      <w:r w:rsidRPr="0055274C">
        <w:rPr>
          <w:rFonts w:ascii="Perpetua" w:hAnsi="Perpetua"/>
          <w:sz w:val="18"/>
          <w:szCs w:val="18"/>
        </w:rPr>
        <w:br/>
        <w:t>Pour ce qui est des conséquences des infractions aux règles en vigueur dans différents pays, tant pour les formalités de douanes, règlement de police, que pour d’autres particularités locales, l’agence ne peut être tenue pour responsable.</w:t>
      </w:r>
      <w:r w:rsidRPr="0055274C">
        <w:rPr>
          <w:rFonts w:ascii="Perpetua" w:hAnsi="Perpetua"/>
          <w:sz w:val="18"/>
          <w:szCs w:val="18"/>
        </w:rPr>
        <w:br/>
        <w:t>Il en sera de même pour le cas de force majeur (grève, retards, incidents techniques).</w:t>
      </w:r>
    </w:p>
    <w:p w14:paraId="036305BF" w14:textId="77777777" w:rsidR="009218DB" w:rsidRPr="0055274C" w:rsidRDefault="009218DB" w:rsidP="009218DB">
      <w:pPr>
        <w:pStyle w:val="NormalWeb"/>
        <w:spacing w:line="276" w:lineRule="auto"/>
        <w:ind w:left="-851" w:right="-1140"/>
        <w:rPr>
          <w:rFonts w:ascii="Perpetua" w:hAnsi="Perpetua"/>
          <w:sz w:val="18"/>
          <w:szCs w:val="18"/>
        </w:rPr>
      </w:pPr>
      <w:r w:rsidRPr="0055274C">
        <w:rPr>
          <w:rFonts w:ascii="Perpetua" w:hAnsi="Perpetua"/>
          <w:sz w:val="18"/>
          <w:szCs w:val="18"/>
        </w:rPr>
        <w:t>- Toutes les mentions relatives aux prix, itinéraires, horaires ainsi que toutes informations données par la société ne sont fournies qu’à titre purement indicatif et ne constituent pas un engagement de sa part.</w:t>
      </w:r>
      <w:r w:rsidRPr="0055274C">
        <w:rPr>
          <w:rFonts w:ascii="Perpetua" w:hAnsi="Perpetua"/>
          <w:sz w:val="18"/>
          <w:szCs w:val="18"/>
        </w:rPr>
        <w:br/>
        <w:t>L’organisateur se réserve, si les circonstances l’y obligent, en cas d’évènements extérieurs, indépendants de sa volonté, ou en cas d’insuffisance du nombre des participants, le droit de modifier ou même d’annuler ses programmes, ses participants ou ses itinéraires et de substituer un moyen de transport ou un hôtel à celui initialement prévu.</w:t>
      </w:r>
    </w:p>
    <w:p w14:paraId="08E01E9F" w14:textId="77777777" w:rsidR="009218DB" w:rsidRPr="0055274C" w:rsidRDefault="009218DB" w:rsidP="009218DB">
      <w:pPr>
        <w:pStyle w:val="NormalWeb"/>
        <w:spacing w:line="276" w:lineRule="auto"/>
        <w:ind w:left="-851" w:right="-1140"/>
        <w:rPr>
          <w:rFonts w:ascii="Perpetua" w:hAnsi="Perpetua"/>
          <w:sz w:val="18"/>
          <w:szCs w:val="18"/>
        </w:rPr>
      </w:pPr>
      <w:r w:rsidRPr="0055274C">
        <w:rPr>
          <w:rFonts w:ascii="Perpetua" w:hAnsi="Perpetua"/>
          <w:sz w:val="18"/>
          <w:szCs w:val="18"/>
        </w:rPr>
        <w:t>- La société décline toute responsabilité en cas de perte ou de vols d’objets personnels qui n’auraient pas été confiés au responsable du séjour.</w:t>
      </w:r>
    </w:p>
    <w:p w14:paraId="19037003" w14:textId="77777777" w:rsidR="009218DB" w:rsidRPr="0055274C" w:rsidRDefault="009218DB" w:rsidP="009218DB">
      <w:pPr>
        <w:pStyle w:val="NormalWeb"/>
        <w:numPr>
          <w:ilvl w:val="0"/>
          <w:numId w:val="16"/>
        </w:numPr>
        <w:spacing w:line="360" w:lineRule="auto"/>
        <w:ind w:left="-851" w:right="-1140"/>
        <w:rPr>
          <w:rFonts w:ascii="Perpetua" w:hAnsi="Perpetua"/>
          <w:sz w:val="18"/>
          <w:szCs w:val="18"/>
        </w:rPr>
      </w:pPr>
      <w:r w:rsidRPr="0055274C">
        <w:rPr>
          <w:rFonts w:ascii="Perpetua" w:hAnsi="Perpetua"/>
          <w:sz w:val="18"/>
          <w:szCs w:val="18"/>
        </w:rPr>
        <w:t xml:space="preserve">Responsabilité́ du client : </w:t>
      </w:r>
      <w:r w:rsidRPr="0055274C">
        <w:rPr>
          <w:rFonts w:ascii="Perpetua" w:hAnsi="Perpetua"/>
          <w:sz w:val="18"/>
          <w:szCs w:val="18"/>
        </w:rPr>
        <w:br/>
        <w:t xml:space="preserve">Le prix du voyage ne peut en aucun cas être remboursé lorsque le client ne se présente pas aux heures et lieux mentionnés pour le voyage, ou lorsqu’il y a non-présentation des pièces nécessaires à la réalisation du voyage ou du séjour (passeport, visa, certificats de vaccination…). </w:t>
      </w:r>
      <w:r w:rsidRPr="0055274C">
        <w:rPr>
          <w:rFonts w:ascii="Perpetua" w:hAnsi="Perpetua"/>
          <w:iCs/>
          <w:kern w:val="1"/>
          <w:sz w:val="18"/>
          <w:szCs w:val="18"/>
        </w:rPr>
        <w:t>De même, nous nous réservons le droit d'interrompre le séjour d'un participant si, par son comportement, il mettait en danger sa propre sécurité, celle des autres, ou le bon déroulement du séjour, et ce sans aucune réclamation possible.</w:t>
      </w:r>
      <w:r w:rsidRPr="0055274C">
        <w:rPr>
          <w:rFonts w:ascii="Perpetua" w:hAnsi="Perpetua"/>
          <w:sz w:val="18"/>
          <w:szCs w:val="18"/>
        </w:rPr>
        <w:t xml:space="preserve"> </w:t>
      </w:r>
      <w:r w:rsidRPr="0055274C">
        <w:rPr>
          <w:rFonts w:ascii="Perpetua" w:hAnsi="Perpetua"/>
          <w:iCs/>
          <w:kern w:val="1"/>
          <w:sz w:val="18"/>
          <w:szCs w:val="18"/>
        </w:rPr>
        <w:t>Les affaires personnelles devront être marquées, ainsi que les sacs et valises, nous acceptons au maximum une valise (ou sac) et un bagage à main.</w:t>
      </w:r>
    </w:p>
    <w:p w14:paraId="33ECEA0C" w14:textId="77777777" w:rsidR="009218DB" w:rsidRPr="0055274C" w:rsidRDefault="009218DB" w:rsidP="009218DB">
      <w:pPr>
        <w:pStyle w:val="NormalWeb"/>
        <w:spacing w:line="360" w:lineRule="auto"/>
        <w:ind w:left="-851" w:right="-1140"/>
        <w:rPr>
          <w:rFonts w:ascii="Perpetua" w:hAnsi="Perpetua"/>
          <w:sz w:val="18"/>
          <w:szCs w:val="18"/>
          <w:u w:val="single"/>
        </w:rPr>
      </w:pPr>
      <w:r w:rsidRPr="0055274C">
        <w:rPr>
          <w:rFonts w:ascii="Perpetua" w:hAnsi="Perpetua"/>
          <w:sz w:val="18"/>
          <w:szCs w:val="18"/>
          <w:u w:val="single"/>
        </w:rPr>
        <w:t xml:space="preserve">11- Assurances : </w:t>
      </w:r>
    </w:p>
    <w:p w14:paraId="22DBA8BA" w14:textId="77777777" w:rsidR="009218DB" w:rsidRPr="0055274C" w:rsidRDefault="009218DB" w:rsidP="009218DB">
      <w:pPr>
        <w:pStyle w:val="NormalWeb"/>
        <w:spacing w:line="360" w:lineRule="auto"/>
        <w:ind w:left="-851" w:right="-1140"/>
        <w:rPr>
          <w:rFonts w:ascii="Perpetua" w:hAnsi="Perpetua"/>
          <w:sz w:val="18"/>
          <w:szCs w:val="18"/>
          <w:u w:val="single"/>
        </w:rPr>
      </w:pPr>
      <w:r w:rsidRPr="0055274C">
        <w:rPr>
          <w:rFonts w:ascii="Perpetua" w:hAnsi="Perpetua"/>
          <w:sz w:val="18"/>
          <w:szCs w:val="18"/>
        </w:rPr>
        <w:t>L’agence assurera pour le compte du client une assurance de responsabilité civile. Les frais de cette assurance sont inclus dans le montant de la prestation à fournir.</w:t>
      </w:r>
    </w:p>
    <w:p w14:paraId="5FE49D4B" w14:textId="77777777" w:rsidR="009218DB" w:rsidRPr="0055274C" w:rsidRDefault="009218DB" w:rsidP="009218DB">
      <w:pPr>
        <w:pStyle w:val="NormalWeb"/>
        <w:spacing w:line="360" w:lineRule="auto"/>
        <w:ind w:left="-851" w:right="-1140"/>
        <w:rPr>
          <w:rFonts w:ascii="Perpetua" w:hAnsi="Perpetua"/>
          <w:sz w:val="18"/>
          <w:szCs w:val="18"/>
          <w:u w:val="single"/>
        </w:rPr>
      </w:pPr>
      <w:r w:rsidRPr="0055274C">
        <w:rPr>
          <w:rFonts w:ascii="Perpetua" w:hAnsi="Perpetua"/>
          <w:sz w:val="18"/>
          <w:szCs w:val="18"/>
          <w:u w:val="single"/>
        </w:rPr>
        <w:t>12- Règlement des litiges :</w:t>
      </w:r>
    </w:p>
    <w:p w14:paraId="60732926" w14:textId="77777777" w:rsidR="009218DB" w:rsidRPr="0055274C" w:rsidRDefault="009218DB" w:rsidP="009218DB">
      <w:pPr>
        <w:pStyle w:val="NormalWeb"/>
        <w:spacing w:line="360" w:lineRule="auto"/>
        <w:ind w:left="-851" w:right="-1140"/>
        <w:rPr>
          <w:rFonts w:ascii="Perpetua" w:hAnsi="Perpetua"/>
          <w:sz w:val="18"/>
          <w:szCs w:val="18"/>
        </w:rPr>
      </w:pPr>
      <w:r w:rsidRPr="0055274C">
        <w:rPr>
          <w:rFonts w:ascii="Perpetua" w:hAnsi="Perpetua"/>
          <w:sz w:val="18"/>
          <w:szCs w:val="18"/>
        </w:rPr>
        <w:t>Tout litige découlant de l’application du présent contrat sera réglé à l’amiable, ou à défaut, porté devant les juridictions compétentes.</w:t>
      </w:r>
    </w:p>
    <w:p w14:paraId="3CFE8E04" w14:textId="77777777" w:rsidR="009218DB" w:rsidRPr="0055274C" w:rsidRDefault="009218DB" w:rsidP="009218DB">
      <w:pPr>
        <w:pStyle w:val="NormalWeb"/>
        <w:spacing w:line="360" w:lineRule="auto"/>
        <w:ind w:left="-851" w:right="-1140"/>
        <w:rPr>
          <w:rFonts w:ascii="Perpetua" w:hAnsi="Perpetua"/>
          <w:sz w:val="18"/>
          <w:szCs w:val="18"/>
        </w:rPr>
      </w:pPr>
      <w:r w:rsidRPr="0055274C">
        <w:rPr>
          <w:rFonts w:ascii="Perpetua" w:hAnsi="Perpetua"/>
          <w:sz w:val="18"/>
          <w:szCs w:val="18"/>
        </w:rPr>
        <w:t>Un médiateur pourra être saisi si nécessaire, comme la médiation tourisme et voyage : www.mtv.travel.</w:t>
      </w:r>
    </w:p>
    <w:p w14:paraId="0C9B08EC" w14:textId="77777777" w:rsidR="009218DB" w:rsidRPr="0080665A" w:rsidRDefault="009218DB" w:rsidP="009218DB">
      <w:pPr>
        <w:pStyle w:val="NormalWeb"/>
        <w:spacing w:line="360" w:lineRule="auto"/>
        <w:ind w:left="-851" w:right="-1140"/>
        <w:jc w:val="center"/>
        <w:outlineLvl w:val="0"/>
        <w:rPr>
          <w:rFonts w:ascii="Perpetua" w:hAnsi="Perpetua"/>
          <w:b/>
          <w:sz w:val="24"/>
          <w:szCs w:val="24"/>
          <w:u w:val="single"/>
        </w:rPr>
      </w:pPr>
      <w:r w:rsidRPr="0080665A">
        <w:rPr>
          <w:rFonts w:ascii="Perpetua" w:hAnsi="Perpetua"/>
          <w:b/>
          <w:sz w:val="24"/>
          <w:szCs w:val="24"/>
          <w:u w:val="single"/>
        </w:rPr>
        <w:t>CONDITIONS PARTICULIÈRES</w:t>
      </w:r>
    </w:p>
    <w:p w14:paraId="32B1F491" w14:textId="77777777" w:rsidR="009218DB" w:rsidRPr="0055274C" w:rsidRDefault="009218DB" w:rsidP="009218DB">
      <w:pPr>
        <w:pStyle w:val="NormalWeb"/>
        <w:numPr>
          <w:ilvl w:val="0"/>
          <w:numId w:val="17"/>
        </w:numPr>
        <w:spacing w:line="360" w:lineRule="auto"/>
        <w:ind w:left="-851" w:right="-1140"/>
        <w:rPr>
          <w:rFonts w:ascii="Perpetua" w:hAnsi="Perpetua"/>
          <w:sz w:val="18"/>
          <w:szCs w:val="18"/>
        </w:rPr>
      </w:pPr>
      <w:r w:rsidRPr="0055274C">
        <w:rPr>
          <w:rFonts w:ascii="Perpetua" w:hAnsi="Perpetua"/>
          <w:sz w:val="18"/>
          <w:szCs w:val="18"/>
        </w:rPr>
        <w:t xml:space="preserve">Les réservations effectuées sur le vol à tarifs spéciaux (charters), étant fermes et définitives, elles ne peuvent en aucun cas être avancée, différées, ou annulées. </w:t>
      </w:r>
    </w:p>
    <w:p w14:paraId="7000264E" w14:textId="66009152" w:rsidR="009218DB" w:rsidRPr="0055274C" w:rsidRDefault="009218DB" w:rsidP="009218DB">
      <w:pPr>
        <w:pStyle w:val="NormalWeb"/>
        <w:numPr>
          <w:ilvl w:val="0"/>
          <w:numId w:val="17"/>
        </w:numPr>
        <w:spacing w:line="360" w:lineRule="auto"/>
        <w:ind w:left="-851" w:right="-1140"/>
        <w:rPr>
          <w:rFonts w:ascii="Perpetua" w:hAnsi="Perpetua"/>
          <w:sz w:val="18"/>
          <w:szCs w:val="18"/>
        </w:rPr>
      </w:pPr>
      <w:r w:rsidRPr="0055274C">
        <w:rPr>
          <w:rFonts w:ascii="Perpetua" w:hAnsi="Perpetua"/>
          <w:sz w:val="18"/>
          <w:szCs w:val="18"/>
        </w:rPr>
        <w:t xml:space="preserve">En cas d’annulation du voyage par le client </w:t>
      </w:r>
      <w:r w:rsidR="005C76C6" w:rsidRPr="0055274C">
        <w:rPr>
          <w:rFonts w:ascii="Perpetua" w:hAnsi="Perpetua"/>
          <w:sz w:val="18"/>
          <w:szCs w:val="18"/>
        </w:rPr>
        <w:t>quelque</w:t>
      </w:r>
      <w:r w:rsidRPr="0055274C">
        <w:rPr>
          <w:rFonts w:ascii="Perpetua" w:hAnsi="Perpetua"/>
          <w:sz w:val="18"/>
          <w:szCs w:val="18"/>
        </w:rPr>
        <w:t xml:space="preserve"> soit le motif, celui-ci ne peut prétendre à aucun remboursement. </w:t>
      </w:r>
    </w:p>
    <w:p w14:paraId="50CA710D" w14:textId="77777777" w:rsidR="009218DB" w:rsidRPr="0055274C" w:rsidRDefault="009218DB" w:rsidP="009218DB">
      <w:pPr>
        <w:pStyle w:val="NormalWeb"/>
        <w:numPr>
          <w:ilvl w:val="0"/>
          <w:numId w:val="17"/>
        </w:numPr>
        <w:spacing w:line="360" w:lineRule="auto"/>
        <w:ind w:left="-851" w:right="-1140"/>
        <w:rPr>
          <w:rFonts w:ascii="Perpetua" w:hAnsi="Perpetua"/>
          <w:sz w:val="18"/>
          <w:szCs w:val="18"/>
        </w:rPr>
      </w:pPr>
      <w:r w:rsidRPr="0055274C">
        <w:rPr>
          <w:rFonts w:ascii="Perpetua" w:hAnsi="Perpetua"/>
          <w:sz w:val="18"/>
          <w:szCs w:val="18"/>
        </w:rPr>
        <w:t>Le titre de voyage sur les vols spéciaux (charters) est personnel, il ne peut être cessible, ni transmissible, ni endossable.</w:t>
      </w:r>
    </w:p>
    <w:p w14:paraId="015FDD2A" w14:textId="77777777" w:rsidR="009218DB" w:rsidRDefault="009218DB" w:rsidP="009218DB">
      <w:pPr>
        <w:pStyle w:val="NormalWeb"/>
        <w:numPr>
          <w:ilvl w:val="0"/>
          <w:numId w:val="17"/>
        </w:numPr>
        <w:spacing w:line="360" w:lineRule="auto"/>
        <w:ind w:left="-851" w:right="-1140"/>
        <w:rPr>
          <w:rFonts w:ascii="Perpetua" w:hAnsi="Perpetua"/>
          <w:sz w:val="18"/>
          <w:szCs w:val="18"/>
        </w:rPr>
      </w:pPr>
      <w:r w:rsidRPr="0055274C">
        <w:rPr>
          <w:rFonts w:ascii="Perpetua" w:hAnsi="Perpetua"/>
          <w:sz w:val="18"/>
          <w:szCs w:val="18"/>
        </w:rPr>
        <w:t>Le titre de voyage sur les vols spéciaux (charters) n’est valable qu’aux dates et heures de dé</w:t>
      </w:r>
      <w:r w:rsidRPr="0055274C">
        <w:rPr>
          <w:rFonts w:ascii="Perpetua" w:hAnsi="Perpetua"/>
          <w:noProof/>
          <w:sz w:val="18"/>
          <w:szCs w:val="18"/>
          <w:u w:val="single"/>
        </w:rPr>
        <w:drawing>
          <wp:anchor distT="0" distB="0" distL="114300" distR="114300" simplePos="0" relativeHeight="251661312" behindDoc="1" locked="0" layoutInCell="1" allowOverlap="1" wp14:anchorId="5D945413" wp14:editId="1E6A529E">
            <wp:simplePos x="0" y="0"/>
            <wp:positionH relativeFrom="margin">
              <wp:align>center</wp:align>
            </wp:positionH>
            <wp:positionV relativeFrom="margin">
              <wp:align>center</wp:align>
            </wp:positionV>
            <wp:extent cx="6057900" cy="4371340"/>
            <wp:effectExtent l="0" t="0" r="1270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iplev.png"/>
                    <pic:cNvPicPr/>
                  </pic:nvPicPr>
                  <pic:blipFill>
                    <a:blip r:embed="rId21">
                      <a:alphaModFix amt="10000"/>
                      <a:extLst>
                        <a:ext uri="{28A0092B-C50C-407E-A947-70E740481C1C}">
                          <a14:useLocalDpi xmlns:a14="http://schemas.microsoft.com/office/drawing/2010/main" val="0"/>
                        </a:ext>
                      </a:extLst>
                    </a:blip>
                    <a:stretch>
                      <a:fillRect/>
                    </a:stretch>
                  </pic:blipFill>
                  <pic:spPr>
                    <a:xfrm>
                      <a:off x="0" y="0"/>
                      <a:ext cx="6057900" cy="4371340"/>
                    </a:xfrm>
                    <a:prstGeom prst="rect">
                      <a:avLst/>
                    </a:prstGeom>
                  </pic:spPr>
                </pic:pic>
              </a:graphicData>
            </a:graphic>
            <wp14:sizeRelH relativeFrom="margin">
              <wp14:pctWidth>0</wp14:pctWidth>
            </wp14:sizeRelH>
            <wp14:sizeRelV relativeFrom="margin">
              <wp14:pctHeight>0</wp14:pctHeight>
            </wp14:sizeRelV>
          </wp:anchor>
        </w:drawing>
      </w:r>
      <w:r w:rsidRPr="0055274C">
        <w:rPr>
          <w:rFonts w:ascii="Perpetua" w:hAnsi="Perpetua"/>
          <w:sz w:val="18"/>
          <w:szCs w:val="18"/>
        </w:rPr>
        <w:t xml:space="preserve">part et de retour qui y sont portées, sans dérogation aucune. </w:t>
      </w:r>
    </w:p>
    <w:p w14:paraId="3F61ED39" w14:textId="666F8321" w:rsidR="00C272BB" w:rsidRPr="001B4F27" w:rsidRDefault="00C272BB" w:rsidP="00381674">
      <w:pPr>
        <w:pStyle w:val="NormalWeb"/>
        <w:spacing w:before="30" w:beforeAutospacing="0" w:after="30" w:afterAutospacing="0" w:line="360" w:lineRule="auto"/>
        <w:rPr>
          <w:rFonts w:ascii="Perpetua" w:hAnsi="Perpetua"/>
          <w:b/>
        </w:rPr>
      </w:pPr>
    </w:p>
    <w:sectPr w:rsidR="00C272BB" w:rsidRPr="001B4F27" w:rsidSect="001B4F27">
      <w:headerReference w:type="even" r:id="rId27"/>
      <w:headerReference w:type="default" r:id="rId28"/>
      <w:footerReference w:type="even" r:id="rId29"/>
      <w:footerReference w:type="default" r:id="rId30"/>
      <w:headerReference w:type="first" r:id="rId31"/>
      <w:footerReference w:type="first" r:id="rId32"/>
      <w:pgSz w:w="11900" w:h="16840"/>
      <w:pgMar w:top="684" w:right="1417" w:bottom="1417" w:left="1417" w:header="284"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21A1" w14:textId="77777777" w:rsidR="00785CB9" w:rsidRDefault="00785CB9" w:rsidP="0084556E">
      <w:r>
        <w:separator/>
      </w:r>
    </w:p>
  </w:endnote>
  <w:endnote w:type="continuationSeparator" w:id="0">
    <w:p w14:paraId="5FC7A4F2" w14:textId="77777777" w:rsidR="00785CB9" w:rsidRDefault="00785CB9" w:rsidP="0084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Book">
    <w:altName w:val="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Perpetua Titling MT">
    <w:panose1 w:val="020205020605050208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modern"/>
    <w:pitch w:val="fixed"/>
    <w:sig w:usb0="E60022FF" w:usb1="D200F9FB" w:usb2="02000028" w:usb3="00000000" w:csb0="000001DF" w:csb1="00000000"/>
  </w:font>
  <w:font w:name="Apple Symbols">
    <w:altName w:val="Apple Symbols"/>
    <w:panose1 w:val="02000000000000000000"/>
    <w:charset w:val="B1"/>
    <w:family w:val="auto"/>
    <w:pitch w:val="variable"/>
    <w:sig w:usb0="800008A3"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FF80" w14:textId="77777777" w:rsidR="007A66C3" w:rsidRDefault="007A66C3" w:rsidP="001B4F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0D98FB" w14:textId="77777777" w:rsidR="007A66C3" w:rsidRDefault="007A66C3" w:rsidP="00F04A8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0C70" w14:textId="77777777" w:rsidR="00B97AC8" w:rsidRPr="007642A8" w:rsidRDefault="00B97AC8" w:rsidP="00B97AC8">
    <w:pPr>
      <w:pStyle w:val="Pieddepage"/>
      <w:ind w:right="360"/>
      <w:jc w:val="center"/>
      <w:rPr>
        <w:rFonts w:ascii="Perpetua" w:hAnsi="Perpetua"/>
        <w:b/>
        <w:i/>
        <w:color w:val="1F497D" w:themeColor="text2"/>
        <w:sz w:val="20"/>
        <w:szCs w:val="20"/>
      </w:rPr>
    </w:pPr>
    <w:r w:rsidRPr="007642A8">
      <w:rPr>
        <w:rFonts w:ascii="Perpetua" w:hAnsi="Perpetua"/>
        <w:b/>
        <w:i/>
        <w:color w:val="1F497D" w:themeColor="text2"/>
        <w:sz w:val="20"/>
        <w:szCs w:val="20"/>
      </w:rPr>
      <w:t>Siège social : Fresnay, 44170 Treffieux, France 0240514712</w:t>
    </w:r>
  </w:p>
  <w:p w14:paraId="2FEC21E5" w14:textId="0781677B" w:rsidR="00B97AC8" w:rsidRPr="007642A8" w:rsidRDefault="00B97AC8" w:rsidP="00B97AC8">
    <w:pPr>
      <w:pStyle w:val="Pieddepage"/>
      <w:jc w:val="center"/>
      <w:rPr>
        <w:rFonts w:ascii="Perpetua" w:hAnsi="Perpetua"/>
        <w:b/>
        <w:i/>
        <w:color w:val="1F497D" w:themeColor="text2"/>
        <w:sz w:val="20"/>
        <w:szCs w:val="20"/>
      </w:rPr>
    </w:pPr>
    <w:r w:rsidRPr="007642A8">
      <w:rPr>
        <w:rFonts w:ascii="Perpetua" w:hAnsi="Perpetua"/>
        <w:b/>
        <w:i/>
        <w:color w:val="1F497D" w:themeColor="text2"/>
        <w:sz w:val="20"/>
        <w:szCs w:val="20"/>
      </w:rPr>
      <w:t>N° d’immatriculation IM04417</w:t>
    </w:r>
    <w:r w:rsidR="009D167F">
      <w:rPr>
        <w:rFonts w:ascii="Perpetua" w:hAnsi="Perpetua"/>
        <w:b/>
        <w:i/>
        <w:color w:val="1F497D" w:themeColor="text2"/>
        <w:sz w:val="20"/>
        <w:szCs w:val="20"/>
      </w:rPr>
      <w:t>0</w:t>
    </w:r>
    <w:r w:rsidRPr="007642A8">
      <w:rPr>
        <w:rFonts w:ascii="Perpetua" w:hAnsi="Perpetua"/>
        <w:b/>
        <w:i/>
        <w:color w:val="1F497D" w:themeColor="text2"/>
        <w:sz w:val="20"/>
        <w:szCs w:val="20"/>
      </w:rPr>
      <w:t>012/RCS Nantes 82994409900011</w:t>
    </w:r>
    <w:r>
      <w:rPr>
        <w:rFonts w:ascii="Perpetua" w:hAnsi="Perpetua"/>
        <w:b/>
        <w:i/>
        <w:color w:val="1F497D" w:themeColor="text2"/>
        <w:sz w:val="20"/>
        <w:szCs w:val="20"/>
      </w:rPr>
      <w:t>/RCP0284393-Hiscox France</w:t>
    </w:r>
    <w:r w:rsidRPr="007642A8">
      <w:rPr>
        <w:rFonts w:ascii="Perpetua" w:hAnsi="Perpetua"/>
        <w:b/>
        <w:i/>
        <w:color w:val="1F497D" w:themeColor="text2"/>
        <w:sz w:val="20"/>
        <w:szCs w:val="20"/>
      </w:rPr>
      <w:t xml:space="preserve"> </w:t>
    </w:r>
  </w:p>
  <w:p w14:paraId="10DD15C0" w14:textId="77777777" w:rsidR="00B97AC8" w:rsidRPr="007642A8" w:rsidRDefault="00000000" w:rsidP="00B97AC8">
    <w:pPr>
      <w:pStyle w:val="Pieddepage"/>
      <w:jc w:val="center"/>
      <w:rPr>
        <w:rFonts w:ascii="Perpetua" w:hAnsi="Perpetua"/>
        <w:b/>
        <w:i/>
        <w:color w:val="1F497D" w:themeColor="text2"/>
        <w:sz w:val="20"/>
        <w:szCs w:val="20"/>
      </w:rPr>
    </w:pPr>
    <w:hyperlink r:id="rId1" w:history="1">
      <w:r w:rsidR="00B97AC8" w:rsidRPr="007642A8">
        <w:rPr>
          <w:rStyle w:val="Lienhypertexte"/>
          <w:rFonts w:ascii="Perpetua" w:hAnsi="Perpetua"/>
          <w:b/>
          <w:i/>
          <w:color w:val="1F497D" w:themeColor="text2"/>
          <w:sz w:val="20"/>
          <w:szCs w:val="20"/>
        </w:rPr>
        <w:t>reservations@triplev.fr</w:t>
      </w:r>
    </w:hyperlink>
    <w:r w:rsidR="00B97AC8" w:rsidRPr="007642A8">
      <w:rPr>
        <w:rFonts w:ascii="Perpetua" w:hAnsi="Perpetua"/>
        <w:b/>
        <w:i/>
        <w:color w:val="1F497D" w:themeColor="text2"/>
        <w:sz w:val="20"/>
        <w:szCs w:val="20"/>
      </w:rPr>
      <w:t xml:space="preserve">         </w:t>
    </w:r>
    <w:hyperlink r:id="rId2" w:history="1">
      <w:r w:rsidR="00B97AC8" w:rsidRPr="007642A8">
        <w:rPr>
          <w:rStyle w:val="Lienhypertexte"/>
          <w:rFonts w:ascii="Perpetua" w:hAnsi="Perpetua"/>
          <w:b/>
          <w:i/>
          <w:color w:val="1F497D" w:themeColor="text2"/>
          <w:sz w:val="20"/>
          <w:szCs w:val="20"/>
        </w:rPr>
        <w:t>www.triplev.fr</w:t>
      </w:r>
    </w:hyperlink>
  </w:p>
  <w:p w14:paraId="4FCA8BC8" w14:textId="1C6B20E9" w:rsidR="007A66C3" w:rsidRPr="00F04A80" w:rsidRDefault="007A66C3" w:rsidP="00F04A80">
    <w:pPr>
      <w:pStyle w:val="Pieddepage"/>
      <w:jc w:val="center"/>
      <w:rPr>
        <w:rFonts w:ascii="Perpetua" w:hAnsi="Perpetua"/>
        <w:b/>
        <w:i/>
        <w:color w:val="1F497D"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65FD" w14:textId="77777777" w:rsidR="009D167F" w:rsidRDefault="009D16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4545" w14:textId="77777777" w:rsidR="00785CB9" w:rsidRDefault="00785CB9" w:rsidP="0084556E">
      <w:r>
        <w:separator/>
      </w:r>
    </w:p>
  </w:footnote>
  <w:footnote w:type="continuationSeparator" w:id="0">
    <w:p w14:paraId="7E8DCC69" w14:textId="77777777" w:rsidR="00785CB9" w:rsidRDefault="00785CB9" w:rsidP="0084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C964" w14:textId="77777777" w:rsidR="009D167F" w:rsidRDefault="009D16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B3DF" w14:textId="319E7A14" w:rsidR="007A66C3" w:rsidRPr="00B97AC8" w:rsidRDefault="007A66C3" w:rsidP="00B34AF8">
    <w:pPr>
      <w:pStyle w:val="En-tte"/>
      <w:jc w:val="center"/>
      <w:rPr>
        <w:rFonts w:ascii="Perpetua Titling MT" w:hAnsi="Perpetua Titling MT"/>
        <w:b/>
        <w:color w:val="1F497D" w:themeColor="text2"/>
        <w:sz w:val="20"/>
        <w:szCs w:val="20"/>
      </w:rPr>
    </w:pPr>
    <w:r w:rsidRPr="00B97AC8">
      <w:rPr>
        <w:rFonts w:ascii="Perpetua Titling MT" w:hAnsi="Perpetua Titling MT"/>
        <w:b/>
        <w:color w:val="1F497D" w:themeColor="text2"/>
        <w:sz w:val="20"/>
        <w:szCs w:val="20"/>
      </w:rPr>
      <w:t>TOUR OPERATEUR TRIPLE V</w:t>
    </w:r>
  </w:p>
  <w:p w14:paraId="25472B54" w14:textId="7A8CC8E0" w:rsidR="007A66C3" w:rsidRPr="00B97AC8" w:rsidRDefault="007A66C3" w:rsidP="00B34AF8">
    <w:pPr>
      <w:pStyle w:val="En-tte"/>
      <w:jc w:val="center"/>
      <w:rPr>
        <w:rFonts w:ascii="Perpetua" w:hAnsi="Perpetua"/>
        <w:b/>
        <w:i/>
        <w:color w:val="1F497D" w:themeColor="text2"/>
        <w:sz w:val="20"/>
        <w:szCs w:val="20"/>
      </w:rPr>
    </w:pPr>
    <w:r w:rsidRPr="00B97AC8">
      <w:rPr>
        <w:rFonts w:ascii="Perpetua" w:hAnsi="Perpetua"/>
        <w:b/>
        <w:i/>
        <w:color w:val="1F497D" w:themeColor="text2"/>
        <w:sz w:val="20"/>
        <w:szCs w:val="20"/>
      </w:rPr>
      <w:t>Je suis Venu, j’ai Vu, j’ai Vécu…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4B91" w14:textId="77777777" w:rsidR="009D167F" w:rsidRDefault="009D16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EE"/>
    <w:multiLevelType w:val="multilevel"/>
    <w:tmpl w:val="D99E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95B31"/>
    <w:multiLevelType w:val="multilevel"/>
    <w:tmpl w:val="457E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520E6"/>
    <w:multiLevelType w:val="hybridMultilevel"/>
    <w:tmpl w:val="85B8818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4C27C5"/>
    <w:multiLevelType w:val="multilevel"/>
    <w:tmpl w:val="E9BEE3D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E174C"/>
    <w:multiLevelType w:val="hybridMultilevel"/>
    <w:tmpl w:val="C694C95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4E405A"/>
    <w:multiLevelType w:val="hybridMultilevel"/>
    <w:tmpl w:val="DF987C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505E12"/>
    <w:multiLevelType w:val="hybridMultilevel"/>
    <w:tmpl w:val="08D085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AD03D9"/>
    <w:multiLevelType w:val="hybridMultilevel"/>
    <w:tmpl w:val="7308590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5E1638"/>
    <w:multiLevelType w:val="multilevel"/>
    <w:tmpl w:val="34A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80EB5"/>
    <w:multiLevelType w:val="hybridMultilevel"/>
    <w:tmpl w:val="D97AD45A"/>
    <w:lvl w:ilvl="0" w:tplc="FAECEA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9B1F68"/>
    <w:multiLevelType w:val="hybridMultilevel"/>
    <w:tmpl w:val="9E9C3FA4"/>
    <w:lvl w:ilvl="0" w:tplc="C8F63B56">
      <w:numFmt w:val="bullet"/>
      <w:lvlText w:val="-"/>
      <w:lvlJc w:val="left"/>
      <w:pPr>
        <w:ind w:left="720" w:hanging="360"/>
      </w:pPr>
      <w:rPr>
        <w:rFonts w:ascii="Avenir Book" w:eastAsiaTheme="minorEastAsia" w:hAnsi="Avenir Book"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8418EA"/>
    <w:multiLevelType w:val="multilevel"/>
    <w:tmpl w:val="2302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1300B"/>
    <w:multiLevelType w:val="hybridMultilevel"/>
    <w:tmpl w:val="F278792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D25E7B"/>
    <w:multiLevelType w:val="multilevel"/>
    <w:tmpl w:val="E3EC52E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0387A"/>
    <w:multiLevelType w:val="multilevel"/>
    <w:tmpl w:val="D880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D03E8"/>
    <w:multiLevelType w:val="hybridMultilevel"/>
    <w:tmpl w:val="FBC09286"/>
    <w:lvl w:ilvl="0" w:tplc="E5E4D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7864BE"/>
    <w:multiLevelType w:val="hybridMultilevel"/>
    <w:tmpl w:val="F59289E2"/>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E661E7"/>
    <w:multiLevelType w:val="multilevel"/>
    <w:tmpl w:val="58D8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BF1F23"/>
    <w:multiLevelType w:val="hybridMultilevel"/>
    <w:tmpl w:val="783E759C"/>
    <w:lvl w:ilvl="0" w:tplc="35C4EC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966D6F"/>
    <w:multiLevelType w:val="hybridMultilevel"/>
    <w:tmpl w:val="064CE1B8"/>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0511F60"/>
    <w:multiLevelType w:val="hybridMultilevel"/>
    <w:tmpl w:val="D60AEC7C"/>
    <w:lvl w:ilvl="0" w:tplc="9C6440E4">
      <w:start w:val="4"/>
      <w:numFmt w:val="bullet"/>
      <w:lvlText w:val="-"/>
      <w:lvlJc w:val="left"/>
      <w:pPr>
        <w:ind w:left="720" w:hanging="360"/>
      </w:pPr>
      <w:rPr>
        <w:rFonts w:ascii="Perpetua" w:eastAsiaTheme="minorEastAsia" w:hAnsi="Perpetu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8342114">
    <w:abstractNumId w:val="1"/>
  </w:num>
  <w:num w:numId="2" w16cid:durableId="1227489654">
    <w:abstractNumId w:val="13"/>
  </w:num>
  <w:num w:numId="3" w16cid:durableId="1097403896">
    <w:abstractNumId w:val="0"/>
  </w:num>
  <w:num w:numId="4" w16cid:durableId="1874490456">
    <w:abstractNumId w:val="17"/>
  </w:num>
  <w:num w:numId="5" w16cid:durableId="1568346828">
    <w:abstractNumId w:val="3"/>
  </w:num>
  <w:num w:numId="6" w16cid:durableId="1396395157">
    <w:abstractNumId w:val="14"/>
  </w:num>
  <w:num w:numId="7" w16cid:durableId="2096586417">
    <w:abstractNumId w:val="8"/>
  </w:num>
  <w:num w:numId="8" w16cid:durableId="773787032">
    <w:abstractNumId w:val="11"/>
  </w:num>
  <w:num w:numId="9" w16cid:durableId="1033651009">
    <w:abstractNumId w:val="10"/>
  </w:num>
  <w:num w:numId="10" w16cid:durableId="1551303362">
    <w:abstractNumId w:val="9"/>
  </w:num>
  <w:num w:numId="11" w16cid:durableId="1541815593">
    <w:abstractNumId w:val="18"/>
  </w:num>
  <w:num w:numId="12" w16cid:durableId="1886940882">
    <w:abstractNumId w:val="15"/>
  </w:num>
  <w:num w:numId="13" w16cid:durableId="14162329">
    <w:abstractNumId w:val="5"/>
  </w:num>
  <w:num w:numId="14" w16cid:durableId="72046221">
    <w:abstractNumId w:val="20"/>
  </w:num>
  <w:num w:numId="15" w16cid:durableId="1134367520">
    <w:abstractNumId w:val="19"/>
  </w:num>
  <w:num w:numId="16" w16cid:durableId="1759861387">
    <w:abstractNumId w:val="16"/>
  </w:num>
  <w:num w:numId="17" w16cid:durableId="2000230274">
    <w:abstractNumId w:val="2"/>
  </w:num>
  <w:num w:numId="18" w16cid:durableId="299269604">
    <w:abstractNumId w:val="12"/>
  </w:num>
  <w:num w:numId="19" w16cid:durableId="1961301493">
    <w:abstractNumId w:val="4"/>
  </w:num>
  <w:num w:numId="20" w16cid:durableId="1448694320">
    <w:abstractNumId w:val="7"/>
  </w:num>
  <w:num w:numId="21" w16cid:durableId="121770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9B"/>
    <w:rsid w:val="00015B68"/>
    <w:rsid w:val="00025016"/>
    <w:rsid w:val="00073797"/>
    <w:rsid w:val="00103B88"/>
    <w:rsid w:val="00151869"/>
    <w:rsid w:val="00194CE2"/>
    <w:rsid w:val="001B4F27"/>
    <w:rsid w:val="001E1456"/>
    <w:rsid w:val="00244AA0"/>
    <w:rsid w:val="00295032"/>
    <w:rsid w:val="002F6F54"/>
    <w:rsid w:val="00302C29"/>
    <w:rsid w:val="00363307"/>
    <w:rsid w:val="0036702C"/>
    <w:rsid w:val="00381674"/>
    <w:rsid w:val="003A79BD"/>
    <w:rsid w:val="003D6544"/>
    <w:rsid w:val="004A2F13"/>
    <w:rsid w:val="004E5521"/>
    <w:rsid w:val="00583E48"/>
    <w:rsid w:val="005C76C6"/>
    <w:rsid w:val="005D0358"/>
    <w:rsid w:val="00621E2B"/>
    <w:rsid w:val="00645E51"/>
    <w:rsid w:val="0066294B"/>
    <w:rsid w:val="0066580C"/>
    <w:rsid w:val="006776CF"/>
    <w:rsid w:val="006A056A"/>
    <w:rsid w:val="006B77DE"/>
    <w:rsid w:val="006D7AC7"/>
    <w:rsid w:val="007853BB"/>
    <w:rsid w:val="00785CB9"/>
    <w:rsid w:val="007A4CFD"/>
    <w:rsid w:val="007A66C3"/>
    <w:rsid w:val="00810CD2"/>
    <w:rsid w:val="00833371"/>
    <w:rsid w:val="0084556E"/>
    <w:rsid w:val="0086513C"/>
    <w:rsid w:val="00865239"/>
    <w:rsid w:val="008B4986"/>
    <w:rsid w:val="009151DB"/>
    <w:rsid w:val="009218DB"/>
    <w:rsid w:val="009D167F"/>
    <w:rsid w:val="009E7AFD"/>
    <w:rsid w:val="00A12BBA"/>
    <w:rsid w:val="00A2141C"/>
    <w:rsid w:val="00A53B81"/>
    <w:rsid w:val="00A72985"/>
    <w:rsid w:val="00A822F5"/>
    <w:rsid w:val="00AA0042"/>
    <w:rsid w:val="00B34AF8"/>
    <w:rsid w:val="00B35DEC"/>
    <w:rsid w:val="00B92094"/>
    <w:rsid w:val="00B92FA8"/>
    <w:rsid w:val="00B97AC8"/>
    <w:rsid w:val="00BB55D4"/>
    <w:rsid w:val="00BC2BE2"/>
    <w:rsid w:val="00C10890"/>
    <w:rsid w:val="00C10ACD"/>
    <w:rsid w:val="00C12D67"/>
    <w:rsid w:val="00C268B4"/>
    <w:rsid w:val="00C272BB"/>
    <w:rsid w:val="00C34B2A"/>
    <w:rsid w:val="00C41D3D"/>
    <w:rsid w:val="00C45D85"/>
    <w:rsid w:val="00C52081"/>
    <w:rsid w:val="00C76BE4"/>
    <w:rsid w:val="00D264F5"/>
    <w:rsid w:val="00D53C60"/>
    <w:rsid w:val="00DC2D72"/>
    <w:rsid w:val="00DE0A05"/>
    <w:rsid w:val="00DE13D8"/>
    <w:rsid w:val="00E21BCE"/>
    <w:rsid w:val="00E70397"/>
    <w:rsid w:val="00EB42D8"/>
    <w:rsid w:val="00EB679F"/>
    <w:rsid w:val="00F04A80"/>
    <w:rsid w:val="00F05791"/>
    <w:rsid w:val="00F25E04"/>
    <w:rsid w:val="00FA3178"/>
    <w:rsid w:val="00FA777B"/>
    <w:rsid w:val="00FC279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AE696"/>
  <w14:defaultImageDpi w14:val="300"/>
  <w15:docId w15:val="{CC90111B-A52B-DD40-8207-C3002A21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279B"/>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84556E"/>
    <w:pPr>
      <w:tabs>
        <w:tab w:val="center" w:pos="4536"/>
        <w:tab w:val="right" w:pos="9072"/>
      </w:tabs>
    </w:pPr>
  </w:style>
  <w:style w:type="character" w:customStyle="1" w:styleId="En-tteCar">
    <w:name w:val="En-tête Car"/>
    <w:basedOn w:val="Policepardfaut"/>
    <w:link w:val="En-tte"/>
    <w:uiPriority w:val="99"/>
    <w:rsid w:val="0084556E"/>
  </w:style>
  <w:style w:type="paragraph" w:styleId="Pieddepage">
    <w:name w:val="footer"/>
    <w:basedOn w:val="Normal"/>
    <w:link w:val="PieddepageCar"/>
    <w:uiPriority w:val="99"/>
    <w:unhideWhenUsed/>
    <w:rsid w:val="0084556E"/>
    <w:pPr>
      <w:tabs>
        <w:tab w:val="center" w:pos="4536"/>
        <w:tab w:val="right" w:pos="9072"/>
      </w:tabs>
    </w:pPr>
  </w:style>
  <w:style w:type="character" w:customStyle="1" w:styleId="PieddepageCar">
    <w:name w:val="Pied de page Car"/>
    <w:basedOn w:val="Policepardfaut"/>
    <w:link w:val="Pieddepage"/>
    <w:uiPriority w:val="99"/>
    <w:rsid w:val="0084556E"/>
  </w:style>
  <w:style w:type="character" w:styleId="Numrodepage">
    <w:name w:val="page number"/>
    <w:basedOn w:val="Policepardfaut"/>
    <w:uiPriority w:val="99"/>
    <w:semiHidden/>
    <w:unhideWhenUsed/>
    <w:rsid w:val="006A056A"/>
  </w:style>
  <w:style w:type="paragraph" w:styleId="Textedebulles">
    <w:name w:val="Balloon Text"/>
    <w:basedOn w:val="Normal"/>
    <w:link w:val="TextedebullesCar"/>
    <w:uiPriority w:val="99"/>
    <w:semiHidden/>
    <w:unhideWhenUsed/>
    <w:rsid w:val="00194C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4CE2"/>
    <w:rPr>
      <w:rFonts w:ascii="Lucida Grande" w:hAnsi="Lucida Grande" w:cs="Lucida Grande"/>
      <w:sz w:val="18"/>
      <w:szCs w:val="18"/>
    </w:rPr>
  </w:style>
  <w:style w:type="character" w:styleId="Lienhypertexte">
    <w:name w:val="Hyperlink"/>
    <w:basedOn w:val="Policepardfaut"/>
    <w:uiPriority w:val="99"/>
    <w:unhideWhenUsed/>
    <w:rsid w:val="00F04A80"/>
    <w:rPr>
      <w:color w:val="0000FF" w:themeColor="hyperlink"/>
      <w:u w:val="single"/>
    </w:rPr>
  </w:style>
  <w:style w:type="character" w:styleId="Lienhypertextesuivivisit">
    <w:name w:val="FollowedHyperlink"/>
    <w:basedOn w:val="Policepardfaut"/>
    <w:uiPriority w:val="99"/>
    <w:semiHidden/>
    <w:unhideWhenUsed/>
    <w:rsid w:val="00F04A80"/>
    <w:rPr>
      <w:color w:val="800080" w:themeColor="followedHyperlink"/>
      <w:u w:val="single"/>
    </w:rPr>
  </w:style>
  <w:style w:type="paragraph" w:styleId="Notedebasdepage">
    <w:name w:val="footnote text"/>
    <w:basedOn w:val="Normal"/>
    <w:link w:val="NotedebasdepageCar"/>
    <w:uiPriority w:val="99"/>
    <w:unhideWhenUsed/>
    <w:rsid w:val="001B4F27"/>
  </w:style>
  <w:style w:type="character" w:customStyle="1" w:styleId="NotedebasdepageCar">
    <w:name w:val="Note de bas de page Car"/>
    <w:basedOn w:val="Policepardfaut"/>
    <w:link w:val="Notedebasdepage"/>
    <w:uiPriority w:val="99"/>
    <w:rsid w:val="001B4F27"/>
  </w:style>
  <w:style w:type="character" w:styleId="Appelnotedebasdep">
    <w:name w:val="footnote reference"/>
    <w:basedOn w:val="Policepardfaut"/>
    <w:uiPriority w:val="99"/>
    <w:unhideWhenUsed/>
    <w:rsid w:val="001B4F27"/>
    <w:rPr>
      <w:vertAlign w:val="superscript"/>
    </w:rPr>
  </w:style>
  <w:style w:type="character" w:styleId="lev">
    <w:name w:val="Strong"/>
    <w:basedOn w:val="Policepardfaut"/>
    <w:uiPriority w:val="22"/>
    <w:qFormat/>
    <w:rsid w:val="007A66C3"/>
    <w:rPr>
      <w:b/>
      <w:bCs/>
    </w:rPr>
  </w:style>
  <w:style w:type="character" w:customStyle="1" w:styleId="apple-converted-space">
    <w:name w:val="apple-converted-space"/>
    <w:basedOn w:val="Policepardfaut"/>
    <w:rsid w:val="007A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9165">
      <w:bodyDiv w:val="1"/>
      <w:marLeft w:val="0"/>
      <w:marRight w:val="0"/>
      <w:marTop w:val="0"/>
      <w:marBottom w:val="0"/>
      <w:divBdr>
        <w:top w:val="none" w:sz="0" w:space="0" w:color="auto"/>
        <w:left w:val="none" w:sz="0" w:space="0" w:color="auto"/>
        <w:bottom w:val="none" w:sz="0" w:space="0" w:color="auto"/>
        <w:right w:val="none" w:sz="0" w:space="0" w:color="auto"/>
      </w:divBdr>
      <w:divsChild>
        <w:div w:id="817457495">
          <w:marLeft w:val="0"/>
          <w:marRight w:val="0"/>
          <w:marTop w:val="0"/>
          <w:marBottom w:val="0"/>
          <w:divBdr>
            <w:top w:val="none" w:sz="0" w:space="0" w:color="auto"/>
            <w:left w:val="none" w:sz="0" w:space="0" w:color="auto"/>
            <w:bottom w:val="none" w:sz="0" w:space="0" w:color="auto"/>
            <w:right w:val="none" w:sz="0" w:space="0" w:color="auto"/>
          </w:divBdr>
          <w:divsChild>
            <w:div w:id="1077674462">
              <w:marLeft w:val="0"/>
              <w:marRight w:val="0"/>
              <w:marTop w:val="0"/>
              <w:marBottom w:val="0"/>
              <w:divBdr>
                <w:top w:val="none" w:sz="0" w:space="0" w:color="auto"/>
                <w:left w:val="none" w:sz="0" w:space="0" w:color="auto"/>
                <w:bottom w:val="none" w:sz="0" w:space="0" w:color="auto"/>
                <w:right w:val="none" w:sz="0" w:space="0" w:color="auto"/>
              </w:divBdr>
              <w:divsChild>
                <w:div w:id="326904933">
                  <w:marLeft w:val="0"/>
                  <w:marRight w:val="0"/>
                  <w:marTop w:val="0"/>
                  <w:marBottom w:val="0"/>
                  <w:divBdr>
                    <w:top w:val="none" w:sz="0" w:space="0" w:color="auto"/>
                    <w:left w:val="none" w:sz="0" w:space="0" w:color="auto"/>
                    <w:bottom w:val="none" w:sz="0" w:space="0" w:color="auto"/>
                    <w:right w:val="none" w:sz="0" w:space="0" w:color="auto"/>
                  </w:divBdr>
                </w:div>
              </w:divsChild>
            </w:div>
            <w:div w:id="2019112874">
              <w:marLeft w:val="0"/>
              <w:marRight w:val="0"/>
              <w:marTop w:val="0"/>
              <w:marBottom w:val="0"/>
              <w:divBdr>
                <w:top w:val="none" w:sz="0" w:space="0" w:color="auto"/>
                <w:left w:val="none" w:sz="0" w:space="0" w:color="auto"/>
                <w:bottom w:val="none" w:sz="0" w:space="0" w:color="auto"/>
                <w:right w:val="none" w:sz="0" w:space="0" w:color="auto"/>
              </w:divBdr>
              <w:divsChild>
                <w:div w:id="1921019845">
                  <w:marLeft w:val="0"/>
                  <w:marRight w:val="0"/>
                  <w:marTop w:val="0"/>
                  <w:marBottom w:val="0"/>
                  <w:divBdr>
                    <w:top w:val="none" w:sz="0" w:space="0" w:color="auto"/>
                    <w:left w:val="none" w:sz="0" w:space="0" w:color="auto"/>
                    <w:bottom w:val="none" w:sz="0" w:space="0" w:color="auto"/>
                    <w:right w:val="none" w:sz="0" w:space="0" w:color="auto"/>
                  </w:divBdr>
                  <w:divsChild>
                    <w:div w:id="9792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4044">
              <w:marLeft w:val="0"/>
              <w:marRight w:val="0"/>
              <w:marTop w:val="0"/>
              <w:marBottom w:val="0"/>
              <w:divBdr>
                <w:top w:val="none" w:sz="0" w:space="0" w:color="auto"/>
                <w:left w:val="none" w:sz="0" w:space="0" w:color="auto"/>
                <w:bottom w:val="none" w:sz="0" w:space="0" w:color="auto"/>
                <w:right w:val="none" w:sz="0" w:space="0" w:color="auto"/>
              </w:divBdr>
              <w:divsChild>
                <w:div w:id="8218650">
                  <w:marLeft w:val="0"/>
                  <w:marRight w:val="0"/>
                  <w:marTop w:val="0"/>
                  <w:marBottom w:val="0"/>
                  <w:divBdr>
                    <w:top w:val="none" w:sz="0" w:space="0" w:color="auto"/>
                    <w:left w:val="none" w:sz="0" w:space="0" w:color="auto"/>
                    <w:bottom w:val="none" w:sz="0" w:space="0" w:color="auto"/>
                    <w:right w:val="none" w:sz="0" w:space="0" w:color="auto"/>
                  </w:divBdr>
                </w:div>
              </w:divsChild>
            </w:div>
            <w:div w:id="1730566512">
              <w:marLeft w:val="0"/>
              <w:marRight w:val="0"/>
              <w:marTop w:val="0"/>
              <w:marBottom w:val="0"/>
              <w:divBdr>
                <w:top w:val="none" w:sz="0" w:space="0" w:color="auto"/>
                <w:left w:val="none" w:sz="0" w:space="0" w:color="auto"/>
                <w:bottom w:val="none" w:sz="0" w:space="0" w:color="auto"/>
                <w:right w:val="none" w:sz="0" w:space="0" w:color="auto"/>
              </w:divBdr>
              <w:divsChild>
                <w:div w:id="2144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1062">
          <w:marLeft w:val="0"/>
          <w:marRight w:val="0"/>
          <w:marTop w:val="0"/>
          <w:marBottom w:val="0"/>
          <w:divBdr>
            <w:top w:val="none" w:sz="0" w:space="0" w:color="auto"/>
            <w:left w:val="none" w:sz="0" w:space="0" w:color="auto"/>
            <w:bottom w:val="none" w:sz="0" w:space="0" w:color="auto"/>
            <w:right w:val="none" w:sz="0" w:space="0" w:color="auto"/>
          </w:divBdr>
          <w:divsChild>
            <w:div w:id="1768037234">
              <w:marLeft w:val="0"/>
              <w:marRight w:val="0"/>
              <w:marTop w:val="0"/>
              <w:marBottom w:val="0"/>
              <w:divBdr>
                <w:top w:val="none" w:sz="0" w:space="0" w:color="auto"/>
                <w:left w:val="none" w:sz="0" w:space="0" w:color="auto"/>
                <w:bottom w:val="none" w:sz="0" w:space="0" w:color="auto"/>
                <w:right w:val="none" w:sz="0" w:space="0" w:color="auto"/>
              </w:divBdr>
              <w:divsChild>
                <w:div w:id="1612779384">
                  <w:marLeft w:val="0"/>
                  <w:marRight w:val="0"/>
                  <w:marTop w:val="0"/>
                  <w:marBottom w:val="0"/>
                  <w:divBdr>
                    <w:top w:val="none" w:sz="0" w:space="0" w:color="auto"/>
                    <w:left w:val="none" w:sz="0" w:space="0" w:color="auto"/>
                    <w:bottom w:val="none" w:sz="0" w:space="0" w:color="auto"/>
                    <w:right w:val="none" w:sz="0" w:space="0" w:color="auto"/>
                  </w:divBdr>
                </w:div>
              </w:divsChild>
            </w:div>
            <w:div w:id="1233010069">
              <w:marLeft w:val="0"/>
              <w:marRight w:val="0"/>
              <w:marTop w:val="0"/>
              <w:marBottom w:val="0"/>
              <w:divBdr>
                <w:top w:val="none" w:sz="0" w:space="0" w:color="auto"/>
                <w:left w:val="none" w:sz="0" w:space="0" w:color="auto"/>
                <w:bottom w:val="none" w:sz="0" w:space="0" w:color="auto"/>
                <w:right w:val="none" w:sz="0" w:space="0" w:color="auto"/>
              </w:divBdr>
              <w:divsChild>
                <w:div w:id="1664122133">
                  <w:marLeft w:val="0"/>
                  <w:marRight w:val="0"/>
                  <w:marTop w:val="0"/>
                  <w:marBottom w:val="0"/>
                  <w:divBdr>
                    <w:top w:val="none" w:sz="0" w:space="0" w:color="auto"/>
                    <w:left w:val="none" w:sz="0" w:space="0" w:color="auto"/>
                    <w:bottom w:val="none" w:sz="0" w:space="0" w:color="auto"/>
                    <w:right w:val="none" w:sz="0" w:space="0" w:color="auto"/>
                  </w:divBdr>
                </w:div>
                <w:div w:id="12634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098">
          <w:marLeft w:val="0"/>
          <w:marRight w:val="0"/>
          <w:marTop w:val="0"/>
          <w:marBottom w:val="0"/>
          <w:divBdr>
            <w:top w:val="none" w:sz="0" w:space="0" w:color="auto"/>
            <w:left w:val="none" w:sz="0" w:space="0" w:color="auto"/>
            <w:bottom w:val="none" w:sz="0" w:space="0" w:color="auto"/>
            <w:right w:val="none" w:sz="0" w:space="0" w:color="auto"/>
          </w:divBdr>
          <w:divsChild>
            <w:div w:id="384762585">
              <w:marLeft w:val="0"/>
              <w:marRight w:val="0"/>
              <w:marTop w:val="0"/>
              <w:marBottom w:val="0"/>
              <w:divBdr>
                <w:top w:val="none" w:sz="0" w:space="0" w:color="auto"/>
                <w:left w:val="none" w:sz="0" w:space="0" w:color="auto"/>
                <w:bottom w:val="none" w:sz="0" w:space="0" w:color="auto"/>
                <w:right w:val="none" w:sz="0" w:space="0" w:color="auto"/>
              </w:divBdr>
              <w:divsChild>
                <w:div w:id="15161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7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6074073&amp;idArticle=LEGIARTI000020894741&amp;dateTexte=&amp;categorieLien=cid" TargetMode="External"/><Relationship Id="rId18" Type="http://schemas.openxmlformats.org/officeDocument/2006/relationships/hyperlink" Target="https://www.legifrance.gouv.fr/affichCodeArticle.do?cidTexte=LEGITEXT000006070721&amp;idArticle=LEGIARTI000006436587&amp;dateTexte=&amp;categorieLien=cid" TargetMode="External"/><Relationship Id="rId26" Type="http://schemas.openxmlformats.org/officeDocument/2006/relationships/hyperlink" Target="https://www.legifrance.gouv.fr/affichCodeArticle.do?cidTexte=LEGITEXT000006074073&amp;idArticle=LEGIARTI000006812799&amp;dateTexte=&amp;categorieLien=cid"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21&amp;idArticle=LEGIARTI000006436588&amp;dateTexte=&amp;categorieLien=cid" TargetMode="External"/><Relationship Id="rId17" Type="http://schemas.openxmlformats.org/officeDocument/2006/relationships/hyperlink" Target="https://www.legifrance.gouv.fr/affichCodeArticle.do?cidTexte=LEGITEXT000006070721&amp;idArticle=LEGIARTI000006436191&amp;dateTexte=&amp;categorieLien=cid" TargetMode="External"/><Relationship Id="rId25" Type="http://schemas.openxmlformats.org/officeDocument/2006/relationships/hyperlink" Target="https://www.legifrance.gouv.fr/affichCodeArticle.do?cidTexte=LEGITEXT000006074073&amp;idArticle=LEGIARTI000006812874&amp;dateTexte=&amp;categorieLien=ci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73&amp;idArticle=LEGIARTI000006812892&amp;dateTexte=&amp;categorieLien=cid" TargetMode="External"/><Relationship Id="rId20" Type="http://schemas.openxmlformats.org/officeDocument/2006/relationships/hyperlink" Target="https://www.legifrance.gouv.fr/affichCodeArticle.do?cidTexte=LEGITEXT000006074073&amp;idArticle=LEGIARTI000006812882&amp;dateTexte=&amp;categorieLien=ci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0721&amp;idArticle=LEGIARTI000006436587&amp;dateTexte=&amp;categorieLien=cid" TargetMode="External"/><Relationship Id="rId24" Type="http://schemas.openxmlformats.org/officeDocument/2006/relationships/hyperlink" Target="https://www.legifrance.gouv.fr/affichCodeArticle.do?cidTexte=LEGITEXT000006074073&amp;idArticle=LEGIARTI000021542099&amp;dateTexte=&amp;categorieLien=cid"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073&amp;idArticle=LEGIARTI000006812880&amp;dateTexte=&amp;categorieLien=cid" TargetMode="External"/><Relationship Id="rId23" Type="http://schemas.openxmlformats.org/officeDocument/2006/relationships/hyperlink" Target="https://www.legifrance.gouv.fr/affichCodeArticle.do?cidTexte=LEGITEXT000006074073&amp;idArticle=LEGIARTI000006812820&amp;dateTexte=&amp;categorieLien=cid" TargetMode="External"/><Relationship Id="rId28" Type="http://schemas.openxmlformats.org/officeDocument/2006/relationships/header" Target="header2.xml"/><Relationship Id="rId10" Type="http://schemas.openxmlformats.org/officeDocument/2006/relationships/hyperlink" Target="https://www.legifrance.gouv.fr/affichCodeArticle.do?cidTexte=LEGITEXT000006070721&amp;idArticle=LEGIARTI000006436191&amp;dateTexte=&amp;categorieLien=cid" TargetMode="External"/><Relationship Id="rId19" Type="http://schemas.openxmlformats.org/officeDocument/2006/relationships/hyperlink" Target="https://www.legifrance.gouv.fr/affichCodeArticle.do?cidTexte=LEGITEXT000006074073&amp;idArticle=LEGIARTI000021542099&amp;dateTexte=&amp;categorieLien=ci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ifrance.gouv.fr/affichCodeArticle.do?cidTexte=LEGITEXT000006074073&amp;idArticle=LEGIARTI000006812811&amp;dateTexte=&amp;categorieLien=cid" TargetMode="External"/><Relationship Id="rId14" Type="http://schemas.openxmlformats.org/officeDocument/2006/relationships/hyperlink" Target="https://www.legifrance.gouv.fr/affichCodeArticle.do?cidTexte=LEGITEXT000006074073&amp;idArticle=LEGIARTI000006812873&amp;dateTexte=&amp;categorieLien=cid" TargetMode="External"/><Relationship Id="rId22" Type="http://schemas.openxmlformats.org/officeDocument/2006/relationships/hyperlink" Target="https://www.legifrance.gouv.fr/affichCodeArticle.do?cidTexte=LEGITEXT000006074073&amp;idArticle=LEGIARTI000006812818&amp;dateTexte=&amp;categorieLien=cid"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france.havas-voyages.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riplev.fr" TargetMode="External"/><Relationship Id="rId1" Type="http://schemas.openxmlformats.org/officeDocument/2006/relationships/hyperlink" Target="mailto:reservations@triple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4522-A329-D649-BC60-1E734FD5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4114</Words>
  <Characters>22632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SAS Triplev</cp:lastModifiedBy>
  <cp:revision>3</cp:revision>
  <cp:lastPrinted>2022-10-18T08:09:00Z</cp:lastPrinted>
  <dcterms:created xsi:type="dcterms:W3CDTF">2022-10-18T12:54:00Z</dcterms:created>
  <dcterms:modified xsi:type="dcterms:W3CDTF">2022-11-16T13:57:00Z</dcterms:modified>
</cp:coreProperties>
</file>